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1E" w:rsidRPr="00BB2C16" w:rsidRDefault="000044AD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DD561E"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от </w:t>
      </w:r>
      <w:r w:rsidR="001B38A2">
        <w:rPr>
          <w:rFonts w:ascii="Arial" w:hAnsi="Arial" w:cs="Arial"/>
          <w:sz w:val="24"/>
          <w:szCs w:val="24"/>
        </w:rPr>
        <w:t>12</w:t>
      </w:r>
      <w:r w:rsidRPr="00BB2C16">
        <w:rPr>
          <w:rFonts w:ascii="Arial" w:hAnsi="Arial" w:cs="Arial"/>
          <w:sz w:val="24"/>
          <w:szCs w:val="24"/>
        </w:rPr>
        <w:t>.</w:t>
      </w:r>
      <w:r w:rsidR="00217C23">
        <w:rPr>
          <w:rFonts w:ascii="Arial" w:hAnsi="Arial" w:cs="Arial"/>
          <w:sz w:val="24"/>
          <w:szCs w:val="24"/>
        </w:rPr>
        <w:t>0</w:t>
      </w:r>
      <w:r w:rsidR="001B38A2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>. 202</w:t>
      </w:r>
      <w:r w:rsidR="00217C23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г.                                                                                            </w:t>
      </w:r>
      <w:r w:rsidR="00217C23">
        <w:rPr>
          <w:rFonts w:ascii="Arial" w:hAnsi="Arial" w:cs="Arial"/>
          <w:sz w:val="24"/>
          <w:szCs w:val="24"/>
        </w:rPr>
        <w:t xml:space="preserve">                      </w:t>
      </w:r>
      <w:r w:rsidRPr="00BB2C16">
        <w:rPr>
          <w:rFonts w:ascii="Arial" w:hAnsi="Arial" w:cs="Arial"/>
          <w:sz w:val="24"/>
          <w:szCs w:val="24"/>
        </w:rPr>
        <w:t xml:space="preserve">№ </w:t>
      </w:r>
      <w:r w:rsidR="001B38A2">
        <w:rPr>
          <w:rFonts w:ascii="Arial" w:hAnsi="Arial" w:cs="Arial"/>
          <w:sz w:val="24"/>
          <w:szCs w:val="24"/>
        </w:rPr>
        <w:t>34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Горьковского муниципального района Омской области»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  </w:t>
      </w:r>
      <w:r w:rsidRPr="00BB2C16">
        <w:rPr>
          <w:rFonts w:ascii="Arial" w:hAnsi="Arial" w:cs="Arial"/>
          <w:color w:val="000000"/>
          <w:sz w:val="24"/>
          <w:szCs w:val="24"/>
        </w:rPr>
        <w:tab/>
        <w:t xml:space="preserve"> В соответствии с  пунктом 6  Порядка принятия решений о разработке муниципальных программ Новопокровского сельского поселения Горьковского муниципального района, их формирования и реализации, утвержденного постановлением Администрации Новопокровского сельского поселения Горьковского муниципального района от 30 августа 2013 года № 49, руководствуясь  Уставом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О С Т А Н О В Л Я Ю: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Приложение № 1 к постановлению Главы Новопокровского сельского поселения Горьковского муниципального района Омской области от 30.10.2019 № 76  «Муниципальная программа Новопокровского сельского поселения Горьковского муниципального района Омской области» изложить в редакции,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согласно приложения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№ 1 к настоящему постановлению.</w:t>
      </w:r>
    </w:p>
    <w:p w:rsidR="00DD561E" w:rsidRPr="00BB2C16" w:rsidRDefault="00460E63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Приложения №</w:t>
      </w:r>
      <w:r w:rsidR="00576E95">
        <w:rPr>
          <w:rFonts w:ascii="Arial" w:hAnsi="Arial" w:cs="Arial"/>
          <w:sz w:val="24"/>
          <w:szCs w:val="24"/>
        </w:rPr>
        <w:t xml:space="preserve"> 2,</w:t>
      </w:r>
      <w:r w:rsidR="001E12BD">
        <w:rPr>
          <w:rFonts w:ascii="Arial" w:hAnsi="Arial" w:cs="Arial"/>
          <w:sz w:val="24"/>
          <w:szCs w:val="24"/>
        </w:rPr>
        <w:t xml:space="preserve"> </w:t>
      </w:r>
      <w:r w:rsidR="008B302E">
        <w:rPr>
          <w:rFonts w:ascii="Arial" w:hAnsi="Arial" w:cs="Arial"/>
          <w:sz w:val="24"/>
          <w:szCs w:val="24"/>
        </w:rPr>
        <w:t>5</w:t>
      </w:r>
      <w:r w:rsidR="001E12BD">
        <w:rPr>
          <w:rFonts w:ascii="Arial" w:hAnsi="Arial" w:cs="Arial"/>
          <w:sz w:val="24"/>
          <w:szCs w:val="24"/>
        </w:rPr>
        <w:t>,</w:t>
      </w:r>
      <w:r w:rsidR="001B38A2">
        <w:rPr>
          <w:rFonts w:ascii="Arial" w:hAnsi="Arial" w:cs="Arial"/>
          <w:sz w:val="24"/>
          <w:szCs w:val="24"/>
        </w:rPr>
        <w:t xml:space="preserve"> 9</w:t>
      </w:r>
      <w:r w:rsidR="00DD561E" w:rsidRPr="00BB2C16">
        <w:rPr>
          <w:rFonts w:ascii="Arial" w:hAnsi="Arial" w:cs="Arial"/>
          <w:sz w:val="24"/>
          <w:szCs w:val="24"/>
        </w:rPr>
        <w:t xml:space="preserve"> к муниципальной программе  изложить в новой редакции, </w:t>
      </w:r>
      <w:proofErr w:type="gramStart"/>
      <w:r w:rsidR="00DD561E" w:rsidRPr="00BB2C16">
        <w:rPr>
          <w:rFonts w:ascii="Arial" w:hAnsi="Arial" w:cs="Arial"/>
          <w:sz w:val="24"/>
          <w:szCs w:val="24"/>
        </w:rPr>
        <w:t>согласно приложений</w:t>
      </w:r>
      <w:proofErr w:type="gramEnd"/>
      <w:r w:rsidR="00DD561E" w:rsidRPr="00BB2C16">
        <w:rPr>
          <w:rFonts w:ascii="Arial" w:hAnsi="Arial" w:cs="Arial"/>
          <w:sz w:val="24"/>
          <w:szCs w:val="24"/>
        </w:rPr>
        <w:t xml:space="preserve"> к данному постановлению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 3. Настоящее постановление подлежит опубликованию в «Горьковском </w:t>
      </w:r>
      <w:r w:rsidR="00217C23">
        <w:rPr>
          <w:rFonts w:ascii="Arial" w:hAnsi="Arial" w:cs="Arial"/>
          <w:color w:val="000000"/>
          <w:sz w:val="24"/>
          <w:szCs w:val="24"/>
        </w:rPr>
        <w:t xml:space="preserve">   </w:t>
      </w:r>
      <w:r w:rsidRPr="00BB2C16">
        <w:rPr>
          <w:rFonts w:ascii="Arial" w:hAnsi="Arial" w:cs="Arial"/>
          <w:color w:val="000000"/>
          <w:sz w:val="24"/>
          <w:szCs w:val="24"/>
        </w:rPr>
        <w:t>муниципальном вестнике» и на официальном сайте в сети «Интернет».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4.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выполнением настоящего постановления оставляю за собой.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Глава Новопокровского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                                                               Ю.Г. Канунников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P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постановлению главы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9C1963" w:rsidRPr="00BB2C16" w:rsidRDefault="009C1963" w:rsidP="00D61EF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                                                                                                     </w:t>
      </w:r>
      <w:r w:rsidR="001A4AF6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BB2C16">
        <w:rPr>
          <w:rFonts w:ascii="Arial" w:hAnsi="Arial" w:cs="Arial"/>
          <w:sz w:val="24"/>
          <w:szCs w:val="24"/>
        </w:rPr>
        <w:t xml:space="preserve"> Омской области от </w:t>
      </w:r>
      <w:r w:rsidR="00581B4C">
        <w:rPr>
          <w:rFonts w:ascii="Arial" w:hAnsi="Arial" w:cs="Arial"/>
          <w:sz w:val="24"/>
          <w:szCs w:val="24"/>
        </w:rPr>
        <w:t>12</w:t>
      </w:r>
      <w:r w:rsidRPr="00BB2C16">
        <w:rPr>
          <w:rFonts w:ascii="Arial" w:hAnsi="Arial" w:cs="Arial"/>
          <w:sz w:val="24"/>
          <w:szCs w:val="24"/>
        </w:rPr>
        <w:t>.</w:t>
      </w:r>
      <w:r w:rsidR="00B21678">
        <w:rPr>
          <w:rFonts w:ascii="Arial" w:hAnsi="Arial" w:cs="Arial"/>
          <w:sz w:val="24"/>
          <w:szCs w:val="24"/>
        </w:rPr>
        <w:t>0</w:t>
      </w:r>
      <w:r w:rsidR="00581B4C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>. 202</w:t>
      </w:r>
      <w:r w:rsidR="00B21678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г. № </w:t>
      </w:r>
      <w:r w:rsidR="00581B4C">
        <w:rPr>
          <w:rFonts w:ascii="Arial" w:hAnsi="Arial" w:cs="Arial"/>
          <w:sz w:val="24"/>
          <w:szCs w:val="24"/>
        </w:rPr>
        <w:t>34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Муниципальная  программа Новопокровского сельского поселения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 муниципального района Омской области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"Развитие экономического потенциала и социально-культурной сферы  Новопокровского сельского поселения Горьковского муниципального района Омской области»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ПАСПОРТ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муниципальной программы Новопокровского сельского поселения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области" (далее –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777"/>
      </w:tblGrid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Новопокровского сельского поселения Горьковского муниципального района Омской области 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"Развитие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 субъекта бюджетного планирования Новопокровского сельского поселения Горьковского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субъекта бюджетного планирования  Новопокровского сельского поселения Горьковского муниципального района Омской области, являющегося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соис-полнителем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C1963" w:rsidRPr="00BB2C16" w:rsidTr="009C1963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муни-ципальной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2020– 2030 годы</w:t>
            </w:r>
          </w:p>
        </w:tc>
      </w:tr>
      <w:tr w:rsidR="009C1963" w:rsidRPr="00BB2C16" w:rsidTr="009C1963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</w:t>
            </w:r>
          </w:p>
        </w:tc>
      </w:tr>
      <w:tr w:rsidR="009C1963" w:rsidRPr="00BB2C16" w:rsidTr="009C1963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B2C16">
              <w:rPr>
                <w:rFonts w:ascii="Arial" w:hAnsi="Arial" w:cs="Arial"/>
                <w:sz w:val="24"/>
                <w:szCs w:val="24"/>
              </w:rPr>
              <w:t> 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Сокращение энергетических издержек  бюджетной сферы Новопокровского сельского поселения к 2030году не менее чем на 40 процентов к уровню 2018году (в сопоставимых ценах).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3.Полное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Обеспечение комфортных условий проживания населения  Новопокровского сельского поселения.</w:t>
            </w:r>
          </w:p>
          <w:p w:rsidR="00A16674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повышения эффективности деятельности учреждений культуры</w:t>
            </w:r>
            <w:proofErr w:type="gramEnd"/>
            <w:r w:rsidR="00A16674">
              <w:rPr>
                <w:rFonts w:ascii="Arial" w:hAnsi="Arial" w:cs="Arial"/>
                <w:sz w:val="24"/>
                <w:szCs w:val="24"/>
              </w:rPr>
              <w:t>.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</w:t>
            </w: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Создание необходимых условий  для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7. Создание комфортных условий жизнедеятельности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8. Создание необходимых условий для обеспечения пожарной безопасности, защиты жизни и здоровья граждан</w:t>
            </w:r>
          </w:p>
        </w:tc>
      </w:tr>
      <w:tr w:rsidR="009C1963" w:rsidRPr="00BB2C16" w:rsidTr="009C1963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Подпрограмма «Обеспечение эффективного осуществления своих полномочий и повышение качества управления муниципальными финансами   Администрации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</w:t>
            </w:r>
          </w:p>
          <w:p w:rsidR="009C1963" w:rsidRPr="00BB2C16" w:rsidRDefault="009C1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3.Подпрограмма «Обеспечение энергосбережения и повышения энергетической эффективности 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Подпрограмма «Развитие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Подпрограмма «Устойчивое развитие  территории Новопокровского сельского поселения Горьковского муниципального района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Омской области 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6.Подпрограмма « Развитие культуры на территории Новопокровского сельского поселении Горьковского муниципального района 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7. Подпрограмма «Развитие физической культуры и массового спорта на территории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 Подпрограмма  «Обеспечение первичных мер противопожарной безопасности в Новопокровском сельском поселении Горьковского муниципального района Омской области»</w:t>
            </w:r>
          </w:p>
        </w:tc>
      </w:tr>
      <w:tr w:rsidR="009C1963" w:rsidRPr="00BB2C16" w:rsidTr="009C1963">
        <w:trPr>
          <w:trHeight w:val="97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581B4C">
              <w:rPr>
                <w:rFonts w:ascii="Arial" w:hAnsi="Arial" w:cs="Arial"/>
                <w:sz w:val="24"/>
                <w:szCs w:val="24"/>
              </w:rPr>
              <w:t>150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81B4C">
              <w:rPr>
                <w:rFonts w:ascii="Arial" w:hAnsi="Arial" w:cs="Arial"/>
                <w:sz w:val="24"/>
                <w:szCs w:val="24"/>
              </w:rPr>
              <w:t>26</w:t>
            </w:r>
            <w:r w:rsidR="00B27BEE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81B4C">
              <w:rPr>
                <w:rFonts w:ascii="Arial" w:hAnsi="Arial" w:cs="Arial"/>
                <w:sz w:val="24"/>
                <w:szCs w:val="24"/>
              </w:rPr>
              <w:t>151</w:t>
            </w:r>
            <w:r w:rsidR="00B27BEE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B27BEE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B4C">
              <w:rPr>
                <w:rFonts w:ascii="Arial" w:hAnsi="Arial" w:cs="Arial"/>
                <w:sz w:val="24"/>
                <w:szCs w:val="24"/>
              </w:rPr>
              <w:t>18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CC726B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в ценах соответствующих лет, в том числе: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2020 год -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87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672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028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2021 год – 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822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416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17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230276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477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901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ь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95761">
              <w:rPr>
                <w:rFonts w:ascii="Arial" w:hAnsi="Arial" w:cs="Arial"/>
                <w:sz w:val="24"/>
                <w:szCs w:val="24"/>
              </w:rPr>
              <w:t>741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sz w:val="24"/>
                <w:szCs w:val="24"/>
              </w:rPr>
              <w:t>910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sz w:val="24"/>
                <w:szCs w:val="24"/>
              </w:rPr>
              <w:t>11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295761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2024 год –  </w:t>
            </w:r>
            <w:r w:rsidR="00B27BEE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81B4C">
              <w:rPr>
                <w:rFonts w:ascii="Arial" w:hAnsi="Arial" w:cs="Arial"/>
                <w:sz w:val="24"/>
                <w:szCs w:val="24"/>
              </w:rPr>
              <w:t>289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B4C">
              <w:rPr>
                <w:rFonts w:ascii="Arial" w:hAnsi="Arial" w:cs="Arial"/>
                <w:sz w:val="24"/>
                <w:szCs w:val="24"/>
              </w:rPr>
              <w:t>073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81B4C">
              <w:rPr>
                <w:rFonts w:ascii="Arial" w:hAnsi="Arial" w:cs="Arial"/>
                <w:sz w:val="24"/>
                <w:szCs w:val="24"/>
              </w:rPr>
              <w:t>07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CC726B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2025 год –  </w:t>
            </w:r>
            <w:r w:rsidR="00CC726B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873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246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="00B27BEE">
              <w:rPr>
                <w:rFonts w:ascii="Arial" w:hAnsi="Arial" w:cs="Arial"/>
                <w:sz w:val="24"/>
                <w:szCs w:val="24"/>
              </w:rPr>
              <w:t>54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B27BEE">
              <w:rPr>
                <w:rFonts w:ascii="Arial" w:hAnsi="Arial" w:cs="Arial"/>
                <w:sz w:val="24"/>
                <w:szCs w:val="24"/>
              </w:rPr>
              <w:t>йки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2026 год –  </w:t>
            </w:r>
            <w:r w:rsidR="00B27BEE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716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7BEE">
              <w:rPr>
                <w:rFonts w:ascii="Arial" w:hAnsi="Arial" w:cs="Arial"/>
                <w:sz w:val="24"/>
                <w:szCs w:val="24"/>
              </w:rPr>
              <w:t>102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27BEE">
              <w:rPr>
                <w:rFonts w:ascii="Arial" w:hAnsi="Arial" w:cs="Arial"/>
                <w:sz w:val="24"/>
                <w:szCs w:val="24"/>
              </w:rPr>
              <w:t>57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B27BEE">
              <w:rPr>
                <w:rFonts w:ascii="Arial" w:hAnsi="Arial" w:cs="Arial"/>
                <w:sz w:val="24"/>
                <w:szCs w:val="24"/>
              </w:rPr>
              <w:t>е</w:t>
            </w:r>
            <w:r w:rsidRPr="00BB2C16">
              <w:rPr>
                <w:rFonts w:ascii="Arial" w:hAnsi="Arial" w:cs="Arial"/>
                <w:sz w:val="24"/>
                <w:szCs w:val="24"/>
              </w:rPr>
              <w:t>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5 747 118 рублей 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5 863 118 рублей 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5 979 118 рублей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6 085 118 рублей 33 копейки.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областного бюджета за счет поступления целевого характера составляют                      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45 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419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54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в том числе по годам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 –   4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285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366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F13F7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год –          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я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2022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2026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     0 рублей   00 копеек.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расходы федерального бюджета за счет поступления целево</w:t>
            </w:r>
            <w:r w:rsidR="00536A25">
              <w:rPr>
                <w:rFonts w:ascii="Arial" w:hAnsi="Arial" w:cs="Arial"/>
                <w:sz w:val="24"/>
                <w:szCs w:val="24"/>
              </w:rPr>
              <w:t xml:space="preserve">го характера составляют  </w:t>
            </w:r>
            <w:r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8643DD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C726B">
              <w:rPr>
                <w:rFonts w:ascii="Arial" w:hAnsi="Arial" w:cs="Arial"/>
                <w:sz w:val="24"/>
                <w:szCs w:val="24"/>
              </w:rPr>
              <w:t>961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73</w:t>
            </w:r>
            <w:r w:rsidR="00056F26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07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9C1963" w:rsidRPr="00BB2C16" w:rsidRDefault="00E32F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 –  3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824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39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3 рубля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66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2021 год –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273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йка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113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083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–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6C284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 –  1</w:t>
            </w:r>
            <w:r w:rsidR="00CC726B">
              <w:rPr>
                <w:rFonts w:ascii="Arial" w:hAnsi="Arial" w:cs="Arial"/>
                <w:sz w:val="24"/>
                <w:szCs w:val="24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0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CC726B">
              <w:rPr>
                <w:rFonts w:ascii="Arial" w:hAnsi="Arial" w:cs="Arial"/>
                <w:sz w:val="24"/>
                <w:szCs w:val="24"/>
              </w:rPr>
              <w:t>7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рублей   00 копеек;</w:t>
            </w:r>
          </w:p>
          <w:p w:rsidR="009C1963" w:rsidRPr="00BB2C16" w:rsidRDefault="00BC47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 –  1</w:t>
            </w:r>
            <w:r w:rsidR="00CC726B">
              <w:rPr>
                <w:rFonts w:ascii="Arial" w:hAnsi="Arial" w:cs="Arial"/>
                <w:sz w:val="24"/>
                <w:szCs w:val="24"/>
              </w:rPr>
              <w:t>77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625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рублей   00 копеек;</w:t>
            </w:r>
          </w:p>
          <w:p w:rsidR="009C1963" w:rsidRPr="00BB2C16" w:rsidRDefault="00CC72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  194 503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0   рублей   00 копеек.</w:t>
            </w:r>
          </w:p>
        </w:tc>
      </w:tr>
      <w:tr w:rsidR="009C1963" w:rsidRPr="00BB2C16" w:rsidTr="009C1963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Повышение уровня достижения максимально возможной оценки качества организации и осуществления бюджетного процесса сельского поселения с 13 баллов до 20 баллов 2030года.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 xml:space="preserve">Сохранение степени материально-технического обеспечения деятельности органов местного самоуправления на уровне 100% (2020год-100%, 2021год-100%, 2022год-100%, 2023год-100%, 2024год-100%, 2025год-100%, 2026год-100%, 2027год-100%,         2028год-100%,       2029год-100%, </w:t>
            </w:r>
            <w:proofErr w:type="gramEnd"/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2030год-100%.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 Проведение мероприятий по энергообследованию бюджетных учреждений по намеченному плану.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Число энергосервисных договоров заключенными муниципальными заказчиками.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Капитальный ремонт и строительство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B2C16">
                <w:rPr>
                  <w:rFonts w:ascii="Arial" w:hAnsi="Arial" w:cs="Arial"/>
                  <w:sz w:val="24"/>
                  <w:szCs w:val="24"/>
                </w:rPr>
                <w:t>1 км</w:t>
              </w:r>
            </w:smartTag>
            <w:r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6.Снижение количества дорожно-транспортных происшествий к уровню 2018 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7. Сокращение уровня износа коммунальной инфраструктуры.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8.Увеличение степени исполнения расходных обязательств на организацию работ по благоустройству.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9.Переселение граждан из аварийного жилищного фонда в количестве 2 семьи, к 202</w:t>
            </w:r>
            <w:r w:rsidR="004E5F4D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10.Доля потребления удовлетворенных качеством и доступностью услуг, предоставляемых бюджетными учреждениями культуры поселения: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В 2028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11. Число посещений библиотек в поселении (в расчете на 100 жителей):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55 %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558%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60%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12.В 2030 году - увеличение показателя обеспечения спортивным инвентарем до 100%;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13. 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  <w:p w:rsidR="009C1963" w:rsidRPr="00BB2C16" w:rsidRDefault="009C19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14.Улучшение жилищных условий  сельских семей, в том числе 2 семьи по программе «Ветхое и аварийное жилье».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15. Обеспечение уровня жилищного фонда в сельской местности системами водоснабжения - до 100 процентов.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16.Капитальный ремонт  автомобильных дорог  2,3 км. 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17.Привлечение к занятиям физической культурой и спортом сельского населения путём расширения к 2030 году плоскостных спортивных сооружений (площадок).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18. Обеспечение уровня газификации жилищного фонда в сельском поселении сетевым природным газом.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19.Сокращение количества пожаров на объектах муниципальной собственности и жилом секторе поселения к нулю.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20.Реконструкция подъезда к объектам сельхозпроизводителя по ул. Центральная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. Новопокровка Горьковского муниципального  района Омской области. </w:t>
            </w:r>
          </w:p>
        </w:tc>
      </w:tr>
    </w:tbl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Характеристика текущего состояния социально-экономического развития Новопокровского поселения в сфере реализации 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noProof/>
          <w:sz w:val="24"/>
          <w:szCs w:val="24"/>
        </w:rPr>
        <w:tab/>
        <w:t xml:space="preserve">Новопокровское сельское поселение </w:t>
      </w:r>
      <w:r w:rsidRPr="00BB2C16">
        <w:rPr>
          <w:rFonts w:ascii="Arial" w:hAnsi="Arial" w:cs="Arial"/>
          <w:sz w:val="24"/>
          <w:szCs w:val="24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1,4 км"/>
        </w:smartTagPr>
        <w:r w:rsidRPr="00BB2C16">
          <w:rPr>
            <w:rFonts w:ascii="Arial" w:hAnsi="Arial" w:cs="Arial"/>
            <w:sz w:val="24"/>
            <w:szCs w:val="24"/>
          </w:rPr>
          <w:t>21,4 км</w:t>
        </w:r>
      </w:smartTag>
      <w:r w:rsidRPr="00BB2C16">
        <w:rPr>
          <w:rFonts w:ascii="Arial" w:hAnsi="Arial" w:cs="Arial"/>
          <w:sz w:val="24"/>
          <w:szCs w:val="24"/>
        </w:rPr>
        <w:t xml:space="preserve">, из них с твердым покрытием </w:t>
      </w:r>
      <w:r w:rsidR="00F22209" w:rsidRPr="00BB2C16">
        <w:rPr>
          <w:rFonts w:ascii="Arial" w:hAnsi="Arial" w:cs="Arial"/>
          <w:sz w:val="24"/>
          <w:szCs w:val="24"/>
        </w:rPr>
        <w:t>7.6</w:t>
      </w:r>
      <w:r w:rsidRPr="00BB2C16">
        <w:rPr>
          <w:rFonts w:ascii="Arial" w:hAnsi="Arial" w:cs="Arial"/>
          <w:sz w:val="24"/>
          <w:szCs w:val="24"/>
        </w:rPr>
        <w:t xml:space="preserve"> км. Административный центр поселения находится в с. </w:t>
      </w:r>
      <w:r w:rsidRPr="00BB2C16">
        <w:rPr>
          <w:rFonts w:ascii="Arial" w:hAnsi="Arial" w:cs="Arial"/>
          <w:sz w:val="24"/>
          <w:szCs w:val="24"/>
        </w:rPr>
        <w:lastRenderedPageBreak/>
        <w:t xml:space="preserve">Новопокровка, расположенном в </w:t>
      </w:r>
      <w:smartTag w:uri="urn:schemas-microsoft-com:office:smarttags" w:element="metricconverter">
        <w:smartTagPr>
          <w:attr w:name="ProductID" w:val="60 км"/>
        </w:smartTagPr>
        <w:r w:rsidRPr="00BB2C16">
          <w:rPr>
            <w:rFonts w:ascii="Arial" w:hAnsi="Arial" w:cs="Arial"/>
            <w:sz w:val="24"/>
            <w:szCs w:val="24"/>
          </w:rPr>
          <w:t>60 км</w:t>
        </w:r>
      </w:smartTag>
      <w:proofErr w:type="gramStart"/>
      <w:r w:rsidRPr="00BB2C16">
        <w:rPr>
          <w:rFonts w:ascii="Arial" w:hAnsi="Arial" w:cs="Arial"/>
          <w:sz w:val="24"/>
          <w:szCs w:val="24"/>
        </w:rPr>
        <w:t>.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т р.п. Горьковское, центра муниципального района. В состав поселения входят 3 </w:t>
      </w:r>
      <w:proofErr w:type="gramStart"/>
      <w:r w:rsidRPr="00BB2C16">
        <w:rPr>
          <w:rFonts w:ascii="Arial" w:hAnsi="Arial" w:cs="Arial"/>
          <w:sz w:val="24"/>
          <w:szCs w:val="24"/>
        </w:rPr>
        <w:t>населенных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пункта.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noProof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Основным производственным направлением </w:t>
      </w:r>
      <w:proofErr w:type="gramStart"/>
      <w:r w:rsidRPr="00BB2C16">
        <w:rPr>
          <w:rFonts w:ascii="Arial" w:hAnsi="Arial" w:cs="Arial"/>
          <w:sz w:val="24"/>
          <w:szCs w:val="24"/>
        </w:rPr>
        <w:t>предприятий, функционирующих на территории Новопокровского сельского</w:t>
      </w:r>
      <w:r w:rsidRPr="00BB2C16">
        <w:rPr>
          <w:rFonts w:ascii="Arial" w:hAnsi="Arial" w:cs="Arial"/>
          <w:noProof/>
          <w:sz w:val="24"/>
          <w:szCs w:val="24"/>
        </w:rPr>
        <w:t xml:space="preserve">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noProof/>
          <w:sz w:val="24"/>
          <w:szCs w:val="24"/>
        </w:rPr>
        <w:t>является</w:t>
      </w:r>
      <w:proofErr w:type="gramEnd"/>
      <w:r w:rsidRPr="00BB2C16">
        <w:rPr>
          <w:rFonts w:ascii="Arial" w:hAnsi="Arial" w:cs="Arial"/>
          <w:noProof/>
          <w:sz w:val="24"/>
          <w:szCs w:val="24"/>
        </w:rPr>
        <w:t xml:space="preserve"> сельское хозяйство и торговля.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Уровень развития экономики сельского поселения относительно невысокий.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Уровень дотационного обеспечения бюджета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составляет </w:t>
      </w:r>
      <w:r w:rsidR="005A6FD1">
        <w:rPr>
          <w:rFonts w:ascii="Arial" w:hAnsi="Arial" w:cs="Arial"/>
          <w:sz w:val="24"/>
          <w:szCs w:val="24"/>
        </w:rPr>
        <w:t>6</w:t>
      </w:r>
      <w:r w:rsidR="001E3B95">
        <w:rPr>
          <w:rFonts w:ascii="Arial" w:hAnsi="Arial" w:cs="Arial"/>
          <w:sz w:val="24"/>
          <w:szCs w:val="24"/>
        </w:rPr>
        <w:t>1</w:t>
      </w:r>
      <w:r w:rsidR="005A6FD1">
        <w:rPr>
          <w:rFonts w:ascii="Arial" w:hAnsi="Arial" w:cs="Arial"/>
          <w:sz w:val="24"/>
          <w:szCs w:val="24"/>
        </w:rPr>
        <w:t>,9</w:t>
      </w:r>
      <w:r w:rsidRPr="00BB2C16">
        <w:rPr>
          <w:rFonts w:ascii="Arial" w:hAnsi="Arial" w:cs="Arial"/>
          <w:sz w:val="24"/>
          <w:szCs w:val="24"/>
        </w:rPr>
        <w:t xml:space="preserve"> %.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Численность населения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по состоянию на 01.01.202</w:t>
      </w:r>
      <w:r w:rsidR="0043690D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года составила 1</w:t>
      </w:r>
      <w:r w:rsidR="009A3C56" w:rsidRPr="00BB2C16">
        <w:rPr>
          <w:rFonts w:ascii="Arial" w:hAnsi="Arial" w:cs="Arial"/>
          <w:sz w:val="24"/>
          <w:szCs w:val="24"/>
        </w:rPr>
        <w:t>4</w:t>
      </w:r>
      <w:r w:rsidR="005A6FD1">
        <w:rPr>
          <w:rFonts w:ascii="Arial" w:hAnsi="Arial" w:cs="Arial"/>
          <w:sz w:val="24"/>
          <w:szCs w:val="24"/>
        </w:rPr>
        <w:t>4</w:t>
      </w:r>
      <w:r w:rsidR="0043690D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человек. </w:t>
      </w:r>
    </w:p>
    <w:p w:rsidR="009C1963" w:rsidRPr="00BB2C16" w:rsidRDefault="009C1963" w:rsidP="009C196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связи с тем, что в поселении индивидуальный жилищный фонд имеет высокую степень износа в период с 2020 по 2030 годы планируется построить многоквартирный дом, по программе «Ветхое и аварийное жилье», предполагаемая площадь 107,1 кв</w:t>
      </w:r>
      <w:proofErr w:type="gramStart"/>
      <w:r w:rsidRPr="00BB2C16">
        <w:rPr>
          <w:rFonts w:ascii="Arial" w:hAnsi="Arial" w:cs="Arial"/>
          <w:sz w:val="24"/>
          <w:szCs w:val="24"/>
        </w:rPr>
        <w:t>.м</w:t>
      </w:r>
      <w:proofErr w:type="gramEnd"/>
    </w:p>
    <w:p w:rsidR="009C1963" w:rsidRPr="00BB2C16" w:rsidRDefault="009C1963" w:rsidP="009C1963">
      <w:pPr>
        <w:keepNext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Застройка планируется  и в форме  строительства индивидуальных жилых домов.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Основное производств</w:t>
      </w:r>
      <w:proofErr w:type="gramStart"/>
      <w:r w:rsidRPr="00BB2C16">
        <w:rPr>
          <w:rFonts w:ascii="Arial" w:hAnsi="Arial" w:cs="Arial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сельское хозяйство. Занимаются </w:t>
      </w:r>
      <w:r w:rsidR="00990216" w:rsidRPr="00BB2C16">
        <w:rPr>
          <w:rFonts w:ascii="Arial" w:hAnsi="Arial" w:cs="Arial"/>
          <w:sz w:val="24"/>
          <w:szCs w:val="24"/>
        </w:rPr>
        <w:t>два</w:t>
      </w:r>
      <w:r w:rsidRPr="00BB2C16">
        <w:rPr>
          <w:rFonts w:ascii="Arial" w:hAnsi="Arial" w:cs="Arial"/>
          <w:sz w:val="24"/>
          <w:szCs w:val="24"/>
        </w:rPr>
        <w:t xml:space="preserve"> крестьянско-фермерских хозяйств.  Количество   работающих  в этих хозяйствах составляет </w:t>
      </w:r>
      <w:r w:rsidR="00F071CC" w:rsidRPr="00BB2C16">
        <w:rPr>
          <w:rFonts w:ascii="Arial" w:hAnsi="Arial" w:cs="Arial"/>
          <w:sz w:val="24"/>
          <w:szCs w:val="24"/>
        </w:rPr>
        <w:t>4</w:t>
      </w:r>
      <w:r w:rsidR="009A3C56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 Транспортные услуги оказывает Омскоблтранс.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Услуги телефонной связи в поселке </w:t>
      </w:r>
      <w:proofErr w:type="gramStart"/>
      <w:r w:rsidRPr="00BB2C16">
        <w:rPr>
          <w:rFonts w:ascii="Arial" w:hAnsi="Arial" w:cs="Arial"/>
          <w:sz w:val="24"/>
          <w:szCs w:val="24"/>
        </w:rPr>
        <w:t>предоставляет Горьковский РУС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филиал ПАО «Ростелеком».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Развитие малого предпринимательства осуществляется в торговле. Для устойчивого развития села необходимо стимулирование развития малого предпринимательства, создающего дополнительные рабочие места и обеспечивающие постоянный доход, как населению, так и местному бюджету.                   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обслуживающую отрасль отнесены учреждения образования, культуры, здравоохранения, торговли и жилищно-коммунального.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здравоохранения представлена Новопокровской амбулаторией, Богдановским и Саратовским ФАПами. Численность работающих в учреждениях здравоохранения составляет  7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Учреждения образования представлены двумя  школами, в которых обучаются 1</w:t>
      </w:r>
      <w:r w:rsidR="00D9380E" w:rsidRPr="00BB2C16">
        <w:rPr>
          <w:rFonts w:ascii="Arial" w:hAnsi="Arial" w:cs="Arial"/>
          <w:sz w:val="24"/>
          <w:szCs w:val="24"/>
        </w:rPr>
        <w:t>37</w:t>
      </w:r>
      <w:r w:rsidRPr="00BB2C16">
        <w:rPr>
          <w:rFonts w:ascii="Arial" w:hAnsi="Arial" w:cs="Arial"/>
          <w:sz w:val="24"/>
          <w:szCs w:val="24"/>
        </w:rPr>
        <w:t xml:space="preserve"> детей, дошкольным образовательным учреждением, которое посещает </w:t>
      </w:r>
      <w:r w:rsidR="00D9380E" w:rsidRPr="00BB2C16">
        <w:rPr>
          <w:rFonts w:ascii="Arial" w:hAnsi="Arial" w:cs="Arial"/>
          <w:sz w:val="24"/>
          <w:szCs w:val="24"/>
        </w:rPr>
        <w:t>3</w:t>
      </w:r>
      <w:r w:rsidR="00E50CC8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детей. Численность работающих в этих учреждениях составляет 44 человек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В системе учреждений культуры находится Дом культуры на 120 мест, 1 клуб,  две библиотеки. Численность работающих в этих учреждениях составляет </w:t>
      </w:r>
      <w:r w:rsidR="00D9380E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Численность работающих в учреждениях жилищно-коммунального  хозяйства составляет 5 человек.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Обеспечивая тем самым положительную динамику в экономике района.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 Цель и задачи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Основной целью муниципальной программы является: развитие экономического потенциала   социально-экономической сферы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поставленной цели необходимо решение следующих задач: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2.1. Обеспечение эффективного осуществления своих полномочий и повышение качества  управления муниципальными финансами Администрацией Новопокровского сельского поселения.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2.2.Обеспечение модернизации и развития автомобильных дорог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2.3. Обеспечение энергосбережения и повышения энергетической эффективности Новопокровского сельского поселения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2.4. Развитие жилищно-коммунального хозяйства и благоустройства населенных пунктов 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2.5</w:t>
      </w:r>
      <w:r w:rsidRPr="00BB2C16">
        <w:rPr>
          <w:rFonts w:ascii="Arial" w:hAnsi="Arial" w:cs="Arial"/>
          <w:b/>
          <w:color w:val="000000"/>
          <w:sz w:val="24"/>
          <w:szCs w:val="24"/>
        </w:rPr>
        <w:t>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Устойчивое развитие сельских территорий.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2.6. Развитие культуры на территории Новопокровского сельского поселения Горьковского муниципального района.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2.7.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Развитие физической культуры и массового спорта в Новопокровском сельском поселении.</w:t>
      </w:r>
    </w:p>
    <w:p w:rsidR="009C1963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2.8.</w:t>
      </w:r>
      <w:r w:rsidRPr="00BB2C16">
        <w:rPr>
          <w:rFonts w:ascii="Arial" w:hAnsi="Arial" w:cs="Arial"/>
          <w:b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Создание необходимых условий для обеспечения пожарной безопасности, защиты жизни и здоровья граждан. </w:t>
      </w:r>
    </w:p>
    <w:p w:rsidR="009C1963" w:rsidRPr="00BB2C16" w:rsidRDefault="009C1963" w:rsidP="009C1963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3. Ожидаемые результаты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Nonformat"/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 представлены в приложении № 1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 представленных в приложениях № 2 – 9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4. Срок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муниципальной программы осуществляется одним этапом в течени</w:t>
      </w:r>
      <w:proofErr w:type="gramStart"/>
      <w:r w:rsidRPr="00BB2C16">
        <w:rPr>
          <w:rFonts w:ascii="Arial" w:hAnsi="Arial" w:cs="Arial"/>
          <w:sz w:val="24"/>
          <w:szCs w:val="24"/>
        </w:rPr>
        <w:t>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2020 -2030 годов.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Объем и источники финансирования муниципальной программы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C7728" w:rsidRPr="00BB2C16" w:rsidRDefault="009C1963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Общий объем финансирования муниципальной программы составляет  </w:t>
      </w:r>
      <w:r w:rsidR="002C7728" w:rsidRPr="00BB2C16">
        <w:rPr>
          <w:rFonts w:ascii="Arial" w:hAnsi="Arial" w:cs="Arial"/>
          <w:sz w:val="24"/>
          <w:szCs w:val="24"/>
        </w:rPr>
        <w:t>1</w:t>
      </w:r>
      <w:r w:rsidR="001B21AF">
        <w:rPr>
          <w:rFonts w:ascii="Arial" w:hAnsi="Arial" w:cs="Arial"/>
          <w:sz w:val="24"/>
          <w:szCs w:val="24"/>
        </w:rPr>
        <w:t>50</w:t>
      </w:r>
      <w:r w:rsidR="002C7728" w:rsidRPr="00BB2C16">
        <w:rPr>
          <w:rFonts w:ascii="Arial" w:hAnsi="Arial" w:cs="Arial"/>
          <w:sz w:val="24"/>
          <w:szCs w:val="24"/>
        </w:rPr>
        <w:t> </w:t>
      </w:r>
      <w:r w:rsidR="001B21AF">
        <w:rPr>
          <w:rFonts w:ascii="Arial" w:hAnsi="Arial" w:cs="Arial"/>
          <w:sz w:val="24"/>
          <w:szCs w:val="24"/>
        </w:rPr>
        <w:t>26</w:t>
      </w:r>
      <w:r w:rsidR="00D778CF">
        <w:rPr>
          <w:rFonts w:ascii="Arial" w:hAnsi="Arial" w:cs="Arial"/>
          <w:sz w:val="24"/>
          <w:szCs w:val="24"/>
        </w:rPr>
        <w:t>7 </w:t>
      </w:r>
      <w:r w:rsidR="001B21AF">
        <w:rPr>
          <w:rFonts w:ascii="Arial" w:hAnsi="Arial" w:cs="Arial"/>
          <w:sz w:val="24"/>
          <w:szCs w:val="24"/>
        </w:rPr>
        <w:t>151</w:t>
      </w:r>
      <w:r w:rsidR="00D778CF">
        <w:rPr>
          <w:rFonts w:ascii="Arial" w:hAnsi="Arial" w:cs="Arial"/>
          <w:sz w:val="24"/>
          <w:szCs w:val="24"/>
        </w:rPr>
        <w:t xml:space="preserve"> </w:t>
      </w:r>
      <w:r w:rsidR="002C7728" w:rsidRPr="00BB2C16">
        <w:rPr>
          <w:rFonts w:ascii="Arial" w:hAnsi="Arial" w:cs="Arial"/>
          <w:sz w:val="24"/>
          <w:szCs w:val="24"/>
        </w:rPr>
        <w:t>рубл</w:t>
      </w:r>
      <w:r w:rsidR="00D778CF">
        <w:rPr>
          <w:rFonts w:ascii="Arial" w:hAnsi="Arial" w:cs="Arial"/>
          <w:sz w:val="24"/>
          <w:szCs w:val="24"/>
        </w:rPr>
        <w:t>я</w:t>
      </w:r>
      <w:r w:rsidR="002C7728" w:rsidRPr="00BB2C16">
        <w:rPr>
          <w:rFonts w:ascii="Arial" w:hAnsi="Arial" w:cs="Arial"/>
          <w:sz w:val="24"/>
          <w:szCs w:val="24"/>
        </w:rPr>
        <w:t xml:space="preserve"> </w:t>
      </w:r>
      <w:r w:rsidR="001B21AF">
        <w:rPr>
          <w:rFonts w:ascii="Arial" w:hAnsi="Arial" w:cs="Arial"/>
          <w:sz w:val="24"/>
          <w:szCs w:val="24"/>
        </w:rPr>
        <w:t>82</w:t>
      </w:r>
      <w:r w:rsidR="002C7728" w:rsidRPr="00BB2C16">
        <w:rPr>
          <w:rFonts w:ascii="Arial" w:hAnsi="Arial" w:cs="Arial"/>
          <w:sz w:val="24"/>
          <w:szCs w:val="24"/>
        </w:rPr>
        <w:t xml:space="preserve"> копе</w:t>
      </w:r>
      <w:r w:rsidR="002C7728">
        <w:rPr>
          <w:rFonts w:ascii="Arial" w:hAnsi="Arial" w:cs="Arial"/>
          <w:sz w:val="24"/>
          <w:szCs w:val="24"/>
        </w:rPr>
        <w:t>ек</w:t>
      </w:r>
      <w:r w:rsidR="002C7728" w:rsidRPr="00BB2C16">
        <w:rPr>
          <w:rFonts w:ascii="Arial" w:hAnsi="Arial" w:cs="Arial"/>
          <w:sz w:val="24"/>
          <w:szCs w:val="24"/>
        </w:rPr>
        <w:t xml:space="preserve"> в ценах соответствующих лет, в том числе: 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год - 87 672 028 рублей 20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6 822 416 рублей 17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6 477 901 рубль  20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6 </w:t>
      </w:r>
      <w:r>
        <w:rPr>
          <w:rFonts w:ascii="Arial" w:hAnsi="Arial" w:cs="Arial"/>
          <w:sz w:val="24"/>
          <w:szCs w:val="24"/>
        </w:rPr>
        <w:t>741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910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2024 год –  </w:t>
      </w:r>
      <w:r w:rsidR="00D778CF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 </w:t>
      </w:r>
      <w:r w:rsidR="001B21AF">
        <w:rPr>
          <w:rFonts w:ascii="Arial" w:hAnsi="Arial" w:cs="Arial"/>
          <w:sz w:val="24"/>
          <w:szCs w:val="24"/>
        </w:rPr>
        <w:t>28</w:t>
      </w:r>
      <w:r w:rsidR="00D778CF">
        <w:rPr>
          <w:rFonts w:ascii="Arial" w:hAnsi="Arial" w:cs="Arial"/>
          <w:sz w:val="24"/>
          <w:szCs w:val="24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1B21AF">
        <w:rPr>
          <w:rFonts w:ascii="Arial" w:hAnsi="Arial" w:cs="Arial"/>
          <w:sz w:val="24"/>
          <w:szCs w:val="24"/>
        </w:rPr>
        <w:t>073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 xml:space="preserve">  </w:t>
      </w:r>
      <w:r w:rsidR="001B21AF">
        <w:rPr>
          <w:rFonts w:ascii="Arial" w:hAnsi="Arial" w:cs="Arial"/>
          <w:sz w:val="24"/>
          <w:szCs w:val="24"/>
        </w:rPr>
        <w:t>07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2025 год –  </w:t>
      </w:r>
      <w:r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873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246</w:t>
      </w:r>
      <w:r w:rsidRPr="00BB2C16">
        <w:rPr>
          <w:rFonts w:ascii="Arial" w:hAnsi="Arial" w:cs="Arial"/>
          <w:sz w:val="24"/>
          <w:szCs w:val="24"/>
        </w:rPr>
        <w:t xml:space="preserve"> рублей  </w:t>
      </w:r>
      <w:r w:rsidR="00D778CF">
        <w:rPr>
          <w:rFonts w:ascii="Arial" w:hAnsi="Arial" w:cs="Arial"/>
          <w:sz w:val="24"/>
          <w:szCs w:val="24"/>
        </w:rPr>
        <w:t>54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D778CF">
        <w:rPr>
          <w:rFonts w:ascii="Arial" w:hAnsi="Arial" w:cs="Arial"/>
          <w:sz w:val="24"/>
          <w:szCs w:val="24"/>
        </w:rPr>
        <w:t>йки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2026 год –  </w:t>
      </w:r>
      <w:r w:rsidR="00D778CF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716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D778CF">
        <w:rPr>
          <w:rFonts w:ascii="Arial" w:hAnsi="Arial" w:cs="Arial"/>
          <w:sz w:val="24"/>
          <w:szCs w:val="24"/>
        </w:rPr>
        <w:t>102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 </w:t>
      </w:r>
      <w:r w:rsidR="00D778CF">
        <w:rPr>
          <w:rFonts w:ascii="Arial" w:hAnsi="Arial" w:cs="Arial"/>
          <w:sz w:val="24"/>
          <w:szCs w:val="24"/>
        </w:rPr>
        <w:t>57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D778CF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5 747 118 рублей 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5 863 118 рублей 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5 979 118 рублей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6 085 118 рублей 33 копейки.</w:t>
      </w:r>
    </w:p>
    <w:p w:rsidR="009C1963" w:rsidRPr="00BB2C16" w:rsidRDefault="009C1963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расходов областного бюджета за счет поступления целевого характера составляют   4</w:t>
      </w:r>
      <w:r w:rsidR="00DA786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384A3C" w:rsidRPr="00BB2C16">
        <w:rPr>
          <w:rFonts w:ascii="Arial" w:hAnsi="Arial" w:cs="Arial"/>
          <w:sz w:val="24"/>
          <w:szCs w:val="24"/>
        </w:rPr>
        <w:t>3</w:t>
      </w:r>
      <w:r w:rsidR="00E0034D" w:rsidRPr="00BB2C16">
        <w:rPr>
          <w:rFonts w:ascii="Arial" w:hAnsi="Arial" w:cs="Arial"/>
          <w:sz w:val="24"/>
          <w:szCs w:val="24"/>
        </w:rPr>
        <w:t>35</w:t>
      </w:r>
      <w:r w:rsidRPr="00BB2C16">
        <w:rPr>
          <w:rFonts w:ascii="Arial" w:hAnsi="Arial" w:cs="Arial"/>
          <w:sz w:val="24"/>
          <w:szCs w:val="24"/>
        </w:rPr>
        <w:t> </w:t>
      </w:r>
      <w:r w:rsidR="00E0034D" w:rsidRPr="00BB2C16">
        <w:rPr>
          <w:rFonts w:ascii="Arial" w:hAnsi="Arial" w:cs="Arial"/>
          <w:sz w:val="24"/>
          <w:szCs w:val="24"/>
        </w:rPr>
        <w:t>419</w:t>
      </w:r>
      <w:r w:rsidRPr="00BB2C16">
        <w:rPr>
          <w:rFonts w:ascii="Arial" w:hAnsi="Arial" w:cs="Arial"/>
          <w:sz w:val="24"/>
          <w:szCs w:val="24"/>
        </w:rPr>
        <w:t>,</w:t>
      </w:r>
      <w:r w:rsidR="00E0034D" w:rsidRPr="00BB2C16">
        <w:rPr>
          <w:rFonts w:ascii="Arial" w:hAnsi="Arial" w:cs="Arial"/>
          <w:sz w:val="24"/>
          <w:szCs w:val="24"/>
        </w:rPr>
        <w:t>54</w:t>
      </w:r>
      <w:r w:rsidR="00384A3C" w:rsidRPr="00BB2C16">
        <w:rPr>
          <w:rFonts w:ascii="Arial" w:hAnsi="Arial" w:cs="Arial"/>
          <w:sz w:val="24"/>
          <w:szCs w:val="24"/>
        </w:rPr>
        <w:t xml:space="preserve"> р</w:t>
      </w:r>
      <w:r w:rsidRPr="00BB2C16">
        <w:rPr>
          <w:rFonts w:ascii="Arial" w:hAnsi="Arial" w:cs="Arial"/>
          <w:sz w:val="24"/>
          <w:szCs w:val="24"/>
        </w:rPr>
        <w:t>ублей, в том числе по годам: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2020 год –  </w:t>
      </w:r>
      <w:r w:rsidR="00DA7865" w:rsidRPr="00BB2C16">
        <w:rPr>
          <w:rFonts w:ascii="Arial" w:hAnsi="Arial" w:cs="Arial"/>
          <w:sz w:val="24"/>
          <w:szCs w:val="24"/>
        </w:rPr>
        <w:t>45 </w:t>
      </w:r>
      <w:r w:rsidR="00842154" w:rsidRPr="00BB2C16">
        <w:rPr>
          <w:rFonts w:ascii="Arial" w:hAnsi="Arial" w:cs="Arial"/>
          <w:sz w:val="24"/>
          <w:szCs w:val="24"/>
        </w:rPr>
        <w:t xml:space="preserve">285 366 </w:t>
      </w:r>
      <w:r w:rsidRPr="00BB2C16">
        <w:rPr>
          <w:rFonts w:ascii="Arial" w:hAnsi="Arial" w:cs="Arial"/>
          <w:sz w:val="24"/>
          <w:szCs w:val="24"/>
        </w:rPr>
        <w:t>рубл</w:t>
      </w:r>
      <w:r w:rsidR="00DA7865" w:rsidRPr="00BB2C16">
        <w:rPr>
          <w:rFonts w:ascii="Arial" w:hAnsi="Arial" w:cs="Arial"/>
          <w:sz w:val="24"/>
          <w:szCs w:val="24"/>
        </w:rPr>
        <w:t>я</w:t>
      </w:r>
      <w:r w:rsidR="00842154" w:rsidRPr="00BB2C16">
        <w:rPr>
          <w:rFonts w:ascii="Arial" w:hAnsi="Arial" w:cs="Arial"/>
          <w:sz w:val="24"/>
          <w:szCs w:val="24"/>
        </w:rPr>
        <w:t xml:space="preserve">  25</w:t>
      </w:r>
      <w:r w:rsidRPr="00BB2C16">
        <w:rPr>
          <w:rFonts w:ascii="Arial" w:hAnsi="Arial" w:cs="Arial"/>
          <w:sz w:val="24"/>
          <w:szCs w:val="24"/>
        </w:rPr>
        <w:t xml:space="preserve"> копеек;</w:t>
      </w:r>
    </w:p>
    <w:p w:rsidR="009C1963" w:rsidRPr="00BB2C16" w:rsidRDefault="00384A3C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       5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5</w:t>
      </w:r>
      <w:r w:rsidR="00E0034D" w:rsidRPr="00BB2C16">
        <w:rPr>
          <w:rFonts w:ascii="Arial" w:hAnsi="Arial" w:cs="Arial"/>
          <w:sz w:val="24"/>
          <w:szCs w:val="24"/>
        </w:rPr>
        <w:t>3 рубля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29</w:t>
      </w:r>
      <w:r w:rsidR="009C1963" w:rsidRPr="00BB2C16">
        <w:rPr>
          <w:rFonts w:ascii="Arial" w:hAnsi="Arial" w:cs="Arial"/>
          <w:sz w:val="24"/>
          <w:szCs w:val="24"/>
        </w:rPr>
        <w:t xml:space="preserve"> копе</w:t>
      </w:r>
      <w:r w:rsidR="00E0034D" w:rsidRPr="00BB2C16">
        <w:rPr>
          <w:rFonts w:ascii="Arial" w:hAnsi="Arial" w:cs="Arial"/>
          <w:sz w:val="24"/>
          <w:szCs w:val="24"/>
        </w:rPr>
        <w:t>ек</w:t>
      </w:r>
      <w:r w:rsidR="009C1963"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2024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2025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2026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             0 рублей   00 копеек.</w:t>
      </w:r>
    </w:p>
    <w:p w:rsidR="00536A25" w:rsidRPr="00BB2C16" w:rsidRDefault="009C1963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объема расходов федерального бюджета за счет поступления целевого характера составляют </w:t>
      </w:r>
      <w:r w:rsidR="00536A25" w:rsidRPr="00BB2C16">
        <w:rPr>
          <w:rFonts w:ascii="Arial" w:hAnsi="Arial" w:cs="Arial"/>
          <w:sz w:val="24"/>
          <w:szCs w:val="24"/>
        </w:rPr>
        <w:t>35 </w:t>
      </w:r>
      <w:r w:rsidR="00536A25">
        <w:rPr>
          <w:rFonts w:ascii="Arial" w:hAnsi="Arial" w:cs="Arial"/>
          <w:sz w:val="24"/>
          <w:szCs w:val="24"/>
        </w:rPr>
        <w:t>961</w:t>
      </w:r>
      <w:r w:rsidR="00536A25" w:rsidRPr="00BB2C16">
        <w:rPr>
          <w:rFonts w:ascii="Arial" w:hAnsi="Arial" w:cs="Arial"/>
          <w:sz w:val="24"/>
          <w:szCs w:val="24"/>
        </w:rPr>
        <w:t xml:space="preserve"> </w:t>
      </w:r>
      <w:r w:rsidR="00536A25">
        <w:rPr>
          <w:rFonts w:ascii="Arial" w:hAnsi="Arial" w:cs="Arial"/>
          <w:sz w:val="24"/>
          <w:szCs w:val="24"/>
        </w:rPr>
        <w:t>73</w:t>
      </w:r>
      <w:r w:rsidR="00536A25" w:rsidRPr="00BB2C16">
        <w:rPr>
          <w:rFonts w:ascii="Arial" w:hAnsi="Arial" w:cs="Arial"/>
          <w:sz w:val="24"/>
          <w:szCs w:val="24"/>
        </w:rPr>
        <w:t>0,07 рублей, в том числе по годам: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год –  34 824 393 рубля 66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361 273 рубля  41 копейка;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113 083 рубля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129 815 рублей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2024 год –  1</w:t>
      </w:r>
      <w:r>
        <w:rPr>
          <w:rFonts w:ascii="Arial" w:hAnsi="Arial" w:cs="Arial"/>
          <w:sz w:val="24"/>
          <w:szCs w:val="24"/>
        </w:rPr>
        <w:t>61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</w:t>
      </w:r>
      <w:r w:rsidR="00F6240D">
        <w:rPr>
          <w:rFonts w:ascii="Arial" w:hAnsi="Arial" w:cs="Arial"/>
          <w:sz w:val="24"/>
          <w:szCs w:val="24"/>
        </w:rPr>
        <w:t xml:space="preserve">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2025 год –  1</w:t>
      </w:r>
      <w:r>
        <w:rPr>
          <w:rFonts w:ascii="Arial" w:hAnsi="Arial" w:cs="Arial"/>
          <w:sz w:val="24"/>
          <w:szCs w:val="24"/>
        </w:rPr>
        <w:t>77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625</w:t>
      </w:r>
      <w:r w:rsidR="00F6240D">
        <w:rPr>
          <w:rFonts w:ascii="Arial" w:hAnsi="Arial" w:cs="Arial"/>
          <w:sz w:val="24"/>
          <w:szCs w:val="24"/>
        </w:rPr>
        <w:t xml:space="preserve">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2026 год –  194 503</w:t>
      </w:r>
      <w:r w:rsidR="00F6240D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2027 год –  </w:t>
      </w:r>
      <w:r w:rsidR="00F6240D">
        <w:rPr>
          <w:rFonts w:ascii="Arial" w:hAnsi="Arial" w:cs="Arial"/>
          <w:sz w:val="24"/>
          <w:szCs w:val="24"/>
        </w:rPr>
        <w:t xml:space="preserve">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028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029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9C1963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030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Система управления реализацией муниципальной подпрограммы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Управление реализацией программы построено по принципу единой вертикальной управляемости.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Ежегодно не позднее 1 апреля года, следующего за отчетным годом, исполнители подпрограмм </w:t>
      </w:r>
      <w:proofErr w:type="gramStart"/>
      <w:r w:rsidRPr="00BB2C16">
        <w:rPr>
          <w:rFonts w:ascii="Arial" w:hAnsi="Arial" w:cs="Arial"/>
          <w:sz w:val="24"/>
          <w:szCs w:val="24"/>
        </w:rPr>
        <w:t>составляют отчеты о ходе реализации подпрограмм и направляют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их в Комитет по экономическому развитию и инвестициям администрации Новопокровского сельского поселения Горьковского муниципального района для проведения ежегодной оценки эффективности реализации  муниципальной программы.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программы осуществляется по согласованию с комитетом по экономическому развитию и инвестициям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Подпрограммы муниципальной программы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области». </w:t>
      </w:r>
      <w:r w:rsidRPr="00BB2C16">
        <w:rPr>
          <w:rFonts w:ascii="Arial" w:hAnsi="Arial" w:cs="Arial"/>
          <w:sz w:val="24"/>
          <w:szCs w:val="24"/>
          <w:u w:val="single"/>
        </w:rPr>
        <w:t xml:space="preserve">             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2. «Модернизация и развитие  автомобильных дорог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3.»Обеспечение энергосбережения и повышение энергетической эффективности в Новопокровском сельском поселении Горьковского муниципального района  Омской области».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4.»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5. «Устойчивое развитие территории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ind w:firstLine="708"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«Развитие культуры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на территории Новопокровского сельского поселения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7. «Развитие физической культуры и спорта на территории  Новопокровского сельского поселении Горьковского муниципального района Омской области».</w:t>
      </w:r>
    </w:p>
    <w:p w:rsidR="009C1963" w:rsidRPr="00BB2C16" w:rsidRDefault="009C1963" w:rsidP="009C1963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  <w:sectPr w:rsidR="00A6522D" w:rsidRPr="00BB2C16" w:rsidSect="00B14FD8">
          <w:pgSz w:w="11906" w:h="16838"/>
          <w:pgMar w:top="1134" w:right="567" w:bottom="1134" w:left="1134" w:header="709" w:footer="709" w:gutter="0"/>
          <w:cols w:space="720"/>
          <w:docGrid w:linePitch="299"/>
        </w:sectPr>
      </w:pPr>
      <w:r w:rsidRPr="00BB2C16">
        <w:rPr>
          <w:rFonts w:ascii="Arial" w:hAnsi="Arial" w:cs="Arial"/>
          <w:sz w:val="24"/>
          <w:szCs w:val="24"/>
        </w:rPr>
        <w:t>8. «Обеспечение первичных мер пожарной безопасности в Новопокровском сельском поселении Горьковского района Омской области».</w:t>
      </w:r>
    </w:p>
    <w:p w:rsidR="00A6522D" w:rsidRPr="00BB2C16" w:rsidRDefault="00A6522D" w:rsidP="00CB6E2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Приложение №2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Омской области»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Омской области»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 Горьковского муниципального района Омской области» (далее-муниципальная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Обеспечение эффективного осуществления своих полномочий и повышения качества управления муниципальными финансами Администрации Новопокровского сельского поселения Горьковского муниципального района  Омской  области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 сельского 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3D16B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ind w:left="-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 Устойчивое и эффективное осуществление своих полномочий Администрацией Новопокровского сельского поселения в соответствии с законодательством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эффективности и качества управления муниципальными финансами;</w:t>
            </w:r>
          </w:p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2.Создание необходимых условий  для  эффективного осуществления своих полномочий  Администрацией в соответствии с законодательством.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Повышение качества управления муниципальными финансами Новопокровского сельского поселения Горьковского муниципального района Омской области.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2.Обеспечение эффективного осуществления своих полномочий Администрацией Новопокровского сельского поселения Горьковского муниципального района Омской области.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Объем и источники финансирования подпрограммы в целом и погодам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 объем  расходов  бюджета  на  реализацию  Программы составляет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3E6012">
              <w:rPr>
                <w:rFonts w:ascii="Arial" w:hAnsi="Arial" w:cs="Arial"/>
                <w:sz w:val="24"/>
                <w:szCs w:val="24"/>
              </w:rPr>
              <w:t>7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E6012">
              <w:rPr>
                <w:rFonts w:ascii="Arial" w:hAnsi="Arial" w:cs="Arial"/>
                <w:sz w:val="24"/>
                <w:szCs w:val="24"/>
              </w:rPr>
              <w:t>9</w:t>
            </w:r>
            <w:r w:rsidR="00820A3F">
              <w:rPr>
                <w:rFonts w:ascii="Arial" w:hAnsi="Arial" w:cs="Arial"/>
                <w:sz w:val="24"/>
                <w:szCs w:val="24"/>
              </w:rPr>
              <w:t>83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E6012">
              <w:rPr>
                <w:rFonts w:ascii="Arial" w:hAnsi="Arial" w:cs="Arial"/>
                <w:sz w:val="24"/>
                <w:szCs w:val="24"/>
              </w:rPr>
              <w:t>6</w:t>
            </w:r>
            <w:r w:rsidR="00820A3F">
              <w:rPr>
                <w:rFonts w:ascii="Arial" w:hAnsi="Arial" w:cs="Arial"/>
                <w:sz w:val="24"/>
                <w:szCs w:val="24"/>
              </w:rPr>
              <w:t>8</w:t>
            </w:r>
            <w:r w:rsidR="003E6012">
              <w:rPr>
                <w:rFonts w:ascii="Arial" w:hAnsi="Arial" w:cs="Arial"/>
                <w:sz w:val="24"/>
                <w:szCs w:val="24"/>
              </w:rPr>
              <w:t>3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E6012">
              <w:rPr>
                <w:rFonts w:ascii="Arial" w:hAnsi="Arial" w:cs="Arial"/>
                <w:sz w:val="24"/>
                <w:szCs w:val="24"/>
              </w:rPr>
              <w:t>22</w:t>
            </w:r>
            <w:r w:rsidR="00C154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2 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44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82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96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619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135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97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998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866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62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716659">
              <w:rPr>
                <w:rFonts w:ascii="Arial" w:hAnsi="Arial" w:cs="Arial"/>
                <w:sz w:val="24"/>
                <w:szCs w:val="24"/>
              </w:rPr>
              <w:t> </w:t>
            </w:r>
            <w:r w:rsidR="00C154AB">
              <w:rPr>
                <w:rFonts w:ascii="Arial" w:hAnsi="Arial" w:cs="Arial"/>
                <w:sz w:val="24"/>
                <w:szCs w:val="24"/>
              </w:rPr>
              <w:t>9</w:t>
            </w:r>
            <w:r w:rsidR="003D7CBB">
              <w:rPr>
                <w:rFonts w:ascii="Arial" w:hAnsi="Arial" w:cs="Arial"/>
                <w:sz w:val="24"/>
                <w:szCs w:val="24"/>
              </w:rPr>
              <w:t>16</w:t>
            </w:r>
            <w:r w:rsidR="007166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7CBB">
              <w:rPr>
                <w:rFonts w:ascii="Arial" w:hAnsi="Arial" w:cs="Arial"/>
                <w:sz w:val="24"/>
                <w:szCs w:val="24"/>
              </w:rPr>
              <w:t>866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33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3E6012">
              <w:rPr>
                <w:rFonts w:ascii="Arial" w:hAnsi="Arial" w:cs="Arial"/>
                <w:sz w:val="24"/>
                <w:szCs w:val="24"/>
              </w:rPr>
              <w:t>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E6012">
              <w:rPr>
                <w:rFonts w:ascii="Arial" w:hAnsi="Arial" w:cs="Arial"/>
                <w:sz w:val="24"/>
                <w:szCs w:val="24"/>
              </w:rPr>
              <w:t>8</w:t>
            </w:r>
            <w:r w:rsidR="00820A3F">
              <w:rPr>
                <w:rFonts w:ascii="Arial" w:hAnsi="Arial" w:cs="Arial"/>
                <w:sz w:val="24"/>
                <w:szCs w:val="24"/>
              </w:rPr>
              <w:t>77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0A3F">
              <w:rPr>
                <w:rFonts w:ascii="Arial" w:hAnsi="Arial" w:cs="Arial"/>
                <w:sz w:val="24"/>
                <w:szCs w:val="24"/>
              </w:rPr>
              <w:t>55</w:t>
            </w:r>
            <w:r w:rsidR="003E6012">
              <w:rPr>
                <w:rFonts w:ascii="Arial" w:hAnsi="Arial" w:cs="Arial"/>
                <w:sz w:val="24"/>
                <w:szCs w:val="24"/>
              </w:rPr>
              <w:t>3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E6012">
              <w:rPr>
                <w:rFonts w:ascii="Arial" w:hAnsi="Arial" w:cs="Arial"/>
                <w:sz w:val="24"/>
                <w:szCs w:val="24"/>
              </w:rPr>
              <w:t>43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3D7CBB">
              <w:rPr>
                <w:rFonts w:ascii="Arial" w:hAnsi="Arial" w:cs="Arial"/>
                <w:sz w:val="24"/>
                <w:szCs w:val="24"/>
              </w:rPr>
              <w:t>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671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726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34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3D7CBB">
              <w:rPr>
                <w:rFonts w:ascii="Arial" w:hAnsi="Arial" w:cs="Arial"/>
                <w:sz w:val="24"/>
                <w:szCs w:val="24"/>
              </w:rPr>
              <w:t>4</w:t>
            </w:r>
            <w:r w:rsidR="003E6012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5</w:t>
            </w:r>
            <w:r w:rsidR="003E6012">
              <w:rPr>
                <w:rFonts w:ascii="Arial" w:hAnsi="Arial" w:cs="Arial"/>
                <w:sz w:val="24"/>
                <w:szCs w:val="24"/>
              </w:rPr>
              <w:t>54 712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57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140DB" w:rsidRPr="00BB2C16" w:rsidRDefault="00B140DB" w:rsidP="00B140D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2 500 000,00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2 600 000,00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2 700 000,00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2 800 000,00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16B8" w:rsidRPr="00BB2C16" w:rsidRDefault="003D16B8" w:rsidP="003D16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 объема расходы </w:t>
            </w:r>
            <w:r w:rsidR="00DD3889" w:rsidRPr="00BB2C16">
              <w:rPr>
                <w:rFonts w:ascii="Arial" w:hAnsi="Arial" w:cs="Arial"/>
                <w:sz w:val="24"/>
                <w:szCs w:val="24"/>
              </w:rPr>
              <w:t>област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ного бюджета за счёт поступлений целевого характера составляют  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8 501,22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CC7F4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8 501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год –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        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A6522D" w:rsidRPr="00BB2C16" w:rsidRDefault="00A6522D" w:rsidP="00B14FD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 объема расходы федерального бюджета за счёт поступлений целевого характера составляют </w:t>
            </w:r>
            <w:r w:rsidR="003D16B8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31FE2">
              <w:rPr>
                <w:rFonts w:ascii="Arial" w:hAnsi="Arial" w:cs="Arial"/>
                <w:sz w:val="24"/>
                <w:szCs w:val="24"/>
              </w:rPr>
              <w:t>984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431FE2">
              <w:rPr>
                <w:rFonts w:ascii="Arial" w:hAnsi="Arial" w:cs="Arial"/>
                <w:sz w:val="24"/>
                <w:szCs w:val="24"/>
              </w:rPr>
              <w:t>44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числе по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102</w:t>
            </w:r>
            <w:r w:rsidR="00C76A5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360,00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106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025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13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рубль;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DB638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431FE2">
              <w:rPr>
                <w:rFonts w:ascii="Arial" w:hAnsi="Arial" w:cs="Arial"/>
                <w:sz w:val="24"/>
                <w:szCs w:val="24"/>
              </w:rPr>
              <w:t>61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1FE2">
              <w:rPr>
                <w:rFonts w:ascii="Arial" w:hAnsi="Arial" w:cs="Arial"/>
                <w:sz w:val="24"/>
                <w:szCs w:val="24"/>
              </w:rPr>
              <w:t>0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31FE2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431FE2">
              <w:rPr>
                <w:rFonts w:ascii="Arial" w:hAnsi="Arial" w:cs="Arial"/>
                <w:sz w:val="24"/>
                <w:szCs w:val="24"/>
              </w:rPr>
              <w:t>77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1FE2">
              <w:rPr>
                <w:rFonts w:ascii="Arial" w:hAnsi="Arial" w:cs="Arial"/>
                <w:sz w:val="24"/>
                <w:szCs w:val="24"/>
              </w:rPr>
              <w:t>625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31FE2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431FE2">
              <w:rPr>
                <w:rFonts w:ascii="Arial" w:hAnsi="Arial" w:cs="Arial"/>
                <w:sz w:val="24"/>
                <w:szCs w:val="24"/>
              </w:rPr>
              <w:t>194 503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</w:t>
            </w:r>
            <w:r w:rsidR="00934E02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A6522D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уровня достижения максимально возможной оценки качества организации и осуществления бюджетного процесса сельского поселения с 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201</w:t>
            </w:r>
            <w:r w:rsidR="00DA157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 до 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A6522D" w:rsidRPr="00BB2C16" w:rsidRDefault="00A6522D" w:rsidP="00772B53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2.Сохранение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на уровне 100% (20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>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, 2028 год-100%, 2029 год-100%, 2030 год-100%</w:t>
            </w:r>
            <w:r w:rsidRPr="00BB2C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A6522D" w:rsidRPr="00BB2C16" w:rsidRDefault="00A6522D" w:rsidP="00A6522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5B1FD1" w:rsidRPr="00BB2C16" w:rsidRDefault="005B1FD1" w:rsidP="005B1F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Новопокровского сельского   поселения, в рамках которой предполагается реализация подпрограммы, основные проблемы, оценка причин их  возникновения и прогноз ее развития</w:t>
      </w:r>
    </w:p>
    <w:p w:rsidR="005B1FD1" w:rsidRPr="00BB2C16" w:rsidRDefault="005B1FD1" w:rsidP="005B1FD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Стратегической целью Программы является создание условий для динамичного социально-экономического развития Новопокровского поселения.</w:t>
      </w:r>
    </w:p>
    <w:p w:rsidR="005B1FD1" w:rsidRPr="00BB2C16" w:rsidRDefault="005B1FD1" w:rsidP="005B1FD1">
      <w:pPr>
        <w:pStyle w:val="ConsPlusNonformat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2C16">
        <w:rPr>
          <w:rFonts w:ascii="Arial" w:eastAsia="Calibri" w:hAnsi="Arial" w:cs="Arial"/>
          <w:sz w:val="24"/>
          <w:szCs w:val="24"/>
          <w:lang w:eastAsia="en-US"/>
        </w:rPr>
        <w:t>Одним из основных условий достижения стратегических целей социально-экономического развития Новопокров</w:t>
      </w:r>
      <w:r w:rsidRPr="00BB2C16">
        <w:rPr>
          <w:rFonts w:ascii="Arial" w:hAnsi="Arial" w:cs="Arial"/>
          <w:sz w:val="24"/>
          <w:szCs w:val="24"/>
        </w:rPr>
        <w:t>ского поселения</w:t>
      </w:r>
      <w:r w:rsidRPr="00BB2C16">
        <w:rPr>
          <w:rFonts w:ascii="Arial" w:eastAsia="Calibri" w:hAnsi="Arial" w:cs="Arial"/>
          <w:sz w:val="24"/>
          <w:szCs w:val="24"/>
          <w:lang w:eastAsia="en-US"/>
        </w:rPr>
        <w:t xml:space="preserve"> является проведение сбалансированной финансовой и бюджетной политики.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течение ряда лет достигнуты следующие результаты: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осуществлен переход к среднесрочному финансовому планированию;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модернизирована система бюджетного учета и отчетности;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сформирована система учета расходных обязательств поселения;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сформирована база для автоматизации бюджетного процесса поселения;</w:t>
      </w:r>
    </w:p>
    <w:p w:rsidR="005B1FD1" w:rsidRPr="00BB2C16" w:rsidRDefault="005B1FD1" w:rsidP="005B1FD1">
      <w:pPr>
        <w:spacing w:after="0" w:line="240" w:lineRule="auto"/>
        <w:ind w:left="17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Кроме того, существенно повысилась финансовая ответственность гораздо более прозрачными и управляемыми стали исполнение бюджета поселения.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условиях реформирования бюджетной системы на федеральном и районном уровне система управления муниципальными финансами Новопокровского поселения требует дальнейшего совершенствования и модернизации.</w:t>
      </w:r>
    </w:p>
    <w:p w:rsidR="005B1FD1" w:rsidRPr="00BB2C16" w:rsidRDefault="005B1FD1" w:rsidP="005B1F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Необходимо сосредоточить работу Администрации Новопокровского поселения на реализации Программы повышения эффективности бюджетных расходов на период до 20</w:t>
      </w:r>
      <w:r w:rsidR="001A6CFB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 года.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Необходима модернизация системы муниципального финансового контроля, а именно: переход к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контролю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эффективностью и результативностью использования средств бюджета поселения. 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Решение вышеуказанных задач Администрации Новопокровского сельского  поселения целесообразно осуществить в рамках настоящей Программы, что позволит обеспечить планомерность и результативность этой работы.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Цели и задачи подпрограммы</w:t>
      </w: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Цели подпрограммы:</w:t>
      </w:r>
    </w:p>
    <w:p w:rsidR="005B1FD1" w:rsidRPr="00BB2C16" w:rsidRDefault="005B1FD1" w:rsidP="005B1FD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</w:r>
    </w:p>
    <w:p w:rsidR="005B1FD1" w:rsidRPr="00BB2C16" w:rsidRDefault="005B1FD1" w:rsidP="005B1FD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Задачи подпрограммы: </w:t>
      </w:r>
    </w:p>
    <w:p w:rsidR="005B1FD1" w:rsidRPr="00BB2C16" w:rsidRDefault="005B1FD1" w:rsidP="005B1FD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Повышение эффективности и качества управления муниципальными финансами;</w:t>
      </w:r>
    </w:p>
    <w:p w:rsidR="005B1FD1" w:rsidRPr="00BB2C16" w:rsidRDefault="005B1FD1" w:rsidP="005B1FD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Создание необходимых условий для эффективности осуществления своих полномочий Администрацией в соответствии с законодательством.</w:t>
      </w:r>
    </w:p>
    <w:p w:rsidR="005B1FD1" w:rsidRPr="00BB2C16" w:rsidRDefault="005B1FD1" w:rsidP="005B1FD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Раздел 4. Срок  реализации подпрограммы</w:t>
      </w:r>
    </w:p>
    <w:p w:rsidR="005B1FD1" w:rsidRPr="00BB2C16" w:rsidRDefault="005B1FD1" w:rsidP="005B1FD1">
      <w:pPr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8D6715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</w:t>
      </w: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5. Описание входящих в состав подпрограммы основных мероприятий</w:t>
      </w:r>
    </w:p>
    <w:p w:rsidR="005B1FD1" w:rsidRPr="00BB2C16" w:rsidRDefault="005B1FD1" w:rsidP="005B1FD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подпрограмме предусмотрены два основных мероприятия:</w:t>
      </w:r>
    </w:p>
    <w:p w:rsidR="005B1FD1" w:rsidRPr="00BB2C16" w:rsidRDefault="005B1FD1" w:rsidP="005B1F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1.Повышение качества управления муниципальными финансами Новопокровского поселения Горьковского муниципального района Омской области на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8D671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годы.</w:t>
      </w:r>
    </w:p>
    <w:p w:rsidR="005B1FD1" w:rsidRPr="00BB2C16" w:rsidRDefault="005B1FD1" w:rsidP="002C6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 Обеспечение эффективного осуществления своих полномочий администрацией Новопокровского поселения Горьковского муниципального района Омской области на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8D671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</w:t>
      </w:r>
      <w:r w:rsidR="002C65A2" w:rsidRPr="00BB2C16">
        <w:rPr>
          <w:rFonts w:ascii="Arial" w:hAnsi="Arial" w:cs="Arial"/>
          <w:sz w:val="24"/>
          <w:szCs w:val="24"/>
        </w:rPr>
        <w:t>.</w:t>
      </w:r>
    </w:p>
    <w:p w:rsidR="002C65A2" w:rsidRPr="00BB2C16" w:rsidRDefault="002C65A2" w:rsidP="002C6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Описание мероприятий и целевых индикаторов их выполнения</w:t>
      </w:r>
    </w:p>
    <w:p w:rsidR="004316CA" w:rsidRPr="00BB2C16" w:rsidRDefault="004316CA" w:rsidP="004316C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 Повышение качества управления муниципальными финансами </w:t>
      </w:r>
      <w:r w:rsidR="007D7698" w:rsidRPr="00BB2C16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 Горьковского муниципального района Омской области:</w:t>
      </w:r>
    </w:p>
    <w:p w:rsidR="004316CA" w:rsidRPr="00BB2C16" w:rsidRDefault="004316CA" w:rsidP="004316CA">
      <w:pPr>
        <w:spacing w:after="0" w:line="240" w:lineRule="auto"/>
        <w:ind w:left="1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1.1. Организация составления проекта местного бюджета.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1.2. Организация и обеспечение исполнения местного бюджета, а также формирование отчетности об исполнении местного бюджета.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2. Обеспечение эффективного осуществления своих полномочий администрации </w:t>
      </w:r>
      <w:r w:rsidR="00912150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 Горьковского муниципального района Омской области: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2.1. Руководство и управление в сфере установленных полномочий;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2.2. Обеспечение деятельности органов местного самоуправления;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2.3. Обеспечение деятельности главы поселения;</w:t>
      </w:r>
    </w:p>
    <w:p w:rsidR="00C10D45" w:rsidRPr="00BB2C16" w:rsidRDefault="00C10D45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2.4. Освещение информации о деятельности Администрации в соответствии с Федеральным законодательством;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. Повышение профессионального уровня муниципальных служащих;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. Резервный фонд местной администрации;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. Доплаты к пенсиям муниципальных служащих;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Организация мероприятий по землеустройству;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9</w:t>
      </w:r>
      <w:r w:rsidRPr="00BB2C16">
        <w:rPr>
          <w:rFonts w:ascii="Arial" w:hAnsi="Arial" w:cs="Arial"/>
          <w:sz w:val="24"/>
          <w:szCs w:val="24"/>
        </w:rPr>
        <w:t>. Участие в организации и финансировании проведения общественных работ на территориях сельских поселений;</w:t>
      </w:r>
    </w:p>
    <w:p w:rsidR="004316CA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10</w:t>
      </w:r>
      <w:r w:rsidRPr="00BB2C16">
        <w:rPr>
          <w:rFonts w:ascii="Arial" w:hAnsi="Arial" w:cs="Arial"/>
          <w:sz w:val="24"/>
          <w:szCs w:val="24"/>
        </w:rPr>
        <w:t>. Обеспечение первичных мер пожарной безопасности;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 xml:space="preserve"> Защита населения и территории от чрезвычайных ситуаций природного и техногенного характера, гражданская оборона;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>. Предупреждение террористических и зкстремисских проявлений на территории поселения;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. Организация мероприятий по землеустройству и землепользованию, кадастровые работы;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7D7698" w:rsidRPr="00BB2C16">
        <w:rPr>
          <w:rFonts w:ascii="Arial" w:hAnsi="Arial" w:cs="Arial"/>
          <w:sz w:val="24"/>
          <w:szCs w:val="24"/>
        </w:rPr>
        <w:t>1</w:t>
      </w:r>
      <w:r w:rsidR="00C10D45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. Оформление технической документации на объекты недвижимого имущества;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. Субсидии местным бюджетам 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4316CA" w:rsidRPr="00BB2C16" w:rsidRDefault="004316CA" w:rsidP="007D76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. Осуществление </w:t>
      </w:r>
      <w:proofErr w:type="gramStart"/>
      <w:r w:rsidRPr="00BB2C16">
        <w:rPr>
          <w:rFonts w:ascii="Arial" w:hAnsi="Arial" w:cs="Arial"/>
          <w:sz w:val="24"/>
          <w:szCs w:val="24"/>
        </w:rPr>
        <w:t>первичного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воинского учета на территориях, где отсутствуют военные комиссариаты.</w:t>
      </w:r>
    </w:p>
    <w:p w:rsidR="0095144E" w:rsidRPr="00BB2C16" w:rsidRDefault="00C10D45" w:rsidP="004316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4316CA" w:rsidRPr="00BB2C16">
        <w:rPr>
          <w:rFonts w:ascii="Arial" w:hAnsi="Arial" w:cs="Arial"/>
          <w:sz w:val="24"/>
          <w:szCs w:val="24"/>
        </w:rPr>
        <w:t>2.1</w:t>
      </w:r>
      <w:r w:rsidRPr="00BB2C16">
        <w:rPr>
          <w:rFonts w:ascii="Arial" w:hAnsi="Arial" w:cs="Arial"/>
          <w:sz w:val="24"/>
          <w:szCs w:val="24"/>
        </w:rPr>
        <w:t>7</w:t>
      </w:r>
      <w:r w:rsidR="004316CA" w:rsidRPr="00BB2C16">
        <w:rPr>
          <w:rFonts w:ascii="Arial" w:hAnsi="Arial" w:cs="Arial"/>
          <w:sz w:val="24"/>
          <w:szCs w:val="24"/>
        </w:rPr>
        <w:t>. Обеспечение проведения выборов и референдумов</w:t>
      </w:r>
      <w:r w:rsidR="0095144E" w:rsidRPr="00BB2C16">
        <w:rPr>
          <w:rFonts w:ascii="Arial" w:hAnsi="Arial" w:cs="Arial"/>
          <w:sz w:val="24"/>
          <w:szCs w:val="24"/>
        </w:rPr>
        <w:t>;</w:t>
      </w:r>
    </w:p>
    <w:p w:rsidR="004316CA" w:rsidRPr="00BB2C16" w:rsidRDefault="0095144E" w:rsidP="004316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2.18. </w:t>
      </w:r>
      <w:r w:rsidR="004316CA" w:rsidRPr="00BB2C16">
        <w:rPr>
          <w:rFonts w:ascii="Arial" w:hAnsi="Arial" w:cs="Arial"/>
          <w:sz w:val="24"/>
          <w:szCs w:val="24"/>
        </w:rPr>
        <w:t xml:space="preserve"> </w:t>
      </w:r>
      <w:r w:rsidR="00562108" w:rsidRPr="00BB2C16">
        <w:rPr>
          <w:rFonts w:ascii="Arial" w:hAnsi="Arial" w:cs="Arial"/>
          <w:sz w:val="24"/>
          <w:szCs w:val="24"/>
        </w:rPr>
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платы.</w:t>
      </w:r>
    </w:p>
    <w:p w:rsidR="005B1FD1" w:rsidRPr="00BB2C16" w:rsidRDefault="005B1FD1" w:rsidP="005B1FD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Для каждого мероприятия (группы мероприятий) подпрограммы определены следующие целевые индикаторы и их значения на 20</w:t>
      </w:r>
      <w:r w:rsidR="007D7698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7D7698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годы:</w:t>
      </w:r>
    </w:p>
    <w:p w:rsidR="005B1FD1" w:rsidRPr="00BB2C16" w:rsidRDefault="005B1FD1" w:rsidP="005B1FD1">
      <w:pPr>
        <w:pStyle w:val="ConsPlusNonformat"/>
        <w:tabs>
          <w:tab w:val="left" w:pos="943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1.Наличие нормативных правовых актов сельского поселения по организации составления проекта бюджета поселения;</w:t>
      </w:r>
    </w:p>
    <w:p w:rsidR="005B1FD1" w:rsidRPr="00BB2C16" w:rsidRDefault="005B1FD1" w:rsidP="002C65A2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где:  А – наличие проектов нормативных правовых актов сельского поселения по организации составления проекта бюджета поселения, разработанных Администрацией, в том числе: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основные направления бюджетной и налоговой политики Омской области;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- сроки составления проекта бюджета поселения; 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порядок и методика планирования бюджетных ассигнований бюджета поселения.</w:t>
      </w:r>
    </w:p>
    <w:p w:rsidR="005B1FD1" w:rsidRPr="00BB2C16" w:rsidRDefault="005B1FD1" w:rsidP="005B1FD1">
      <w:pPr>
        <w:pStyle w:val="ConsPlusNonformat"/>
        <w:tabs>
          <w:tab w:val="left" w:pos="943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наличии всех перечисленных нормативных правовых актов сельского поселения по организации составления проекта бюджета поселения показателю присваивается значение, равное 1, при отсутствии хотя бы одного нормативного правового акта сельского поселения – значение, равное 0.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2.Доля финансово – экономической отчетности, предоставленной соблюдением сроков предоставления и достоверности, в общем количестве финансово – экономической отчетности (процентов).</w:t>
      </w:r>
    </w:p>
    <w:p w:rsidR="005B1FD1" w:rsidRPr="00BB2C16" w:rsidRDefault="005B1FD1" w:rsidP="00E365F8">
      <w:pPr>
        <w:shd w:val="clear" w:color="auto" w:fill="FFFFFF"/>
        <w:tabs>
          <w:tab w:val="left" w:leader="hyphen" w:pos="1843"/>
        </w:tabs>
        <w:spacing w:after="0"/>
        <w:ind w:left="142" w:firstLine="5"/>
        <w:rPr>
          <w:rFonts w:ascii="Arial" w:hAnsi="Arial" w:cs="Arial"/>
          <w:color w:val="000000"/>
          <w:spacing w:val="-1"/>
          <w:sz w:val="24"/>
          <w:szCs w:val="24"/>
        </w:rPr>
      </w:pPr>
      <w:r w:rsidRPr="00BB2C16">
        <w:rPr>
          <w:rFonts w:ascii="Arial" w:hAnsi="Arial" w:cs="Arial"/>
          <w:color w:val="000000"/>
          <w:spacing w:val="-1"/>
          <w:sz w:val="24"/>
          <w:szCs w:val="24"/>
        </w:rPr>
        <w:t xml:space="preserve">Показатель рассчитывается по формуле: </w:t>
      </w:r>
    </w:p>
    <w:p w:rsidR="005B1FD1" w:rsidRPr="00BB2C16" w:rsidRDefault="005B1FD1" w:rsidP="00E365F8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х 100 %, где:</w:t>
      </w:r>
    </w:p>
    <w:p w:rsidR="005B1FD1" w:rsidRPr="00BB2C16" w:rsidRDefault="005B1FD1" w:rsidP="005B1FD1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сводная  финансово-экономическая отчетность, рублей</w:t>
      </w:r>
    </w:p>
    <w:p w:rsidR="005B1FD1" w:rsidRPr="00BB2C16" w:rsidRDefault="005B1FD1" w:rsidP="005B1FD1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Б – общее количество  </w:t>
      </w:r>
      <w:proofErr w:type="gramStart"/>
      <w:r w:rsidRPr="00BB2C16">
        <w:rPr>
          <w:rFonts w:ascii="Arial" w:hAnsi="Arial" w:cs="Arial"/>
          <w:sz w:val="24"/>
          <w:szCs w:val="24"/>
        </w:rPr>
        <w:t>финансово-экономической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 отчетности, рублей.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3. Доля исполненных расходов, связанных с осуществлением функций руководства и управления в сфере установленных функций,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запланированным.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/ А х 100 %,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годовой объем исполненных расходов, связанных с осуществлением функций руководства и управления в сфере установленных функций,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годовой объем запланированных расходов, связанных с осуществлением функций руководства и управления в сфере установленных функций, рублей.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4.Доля  обслуживаемого персонала.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Р4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/В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персонала,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количество обслуживаемого персонала.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  5. Отношение доли расходов на содержание органов исполнительной власти сельского поселения к нормативу формирования расходов на содержание органов исполнительной власти сельского поселения.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Р5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доля расходов на содержание органов исполнительной власти сельского поселения;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А= В/(Г + Д) х 100%, где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фактический объем расходов бюджета поселения на содержание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органов исполнительной власти сельского поселения, за отчетный период, тыс.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 – фактический объем налоговых и неналоговых доходов бюджета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за отчетный период, тыс.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 – фактический объем дотации на выравнивание уровня бюджетной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обеспеченности, предоставленный бюджету сельского поселения из областного и районного бюджета, за отчетный период, тыс. рублей;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норматив формирования расходов на содержание органов исполнительной власти сельского поселения, установленный в соответствии Постановлением Правительства Омской.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этом положительным результатом будет являться не превышение установленного значения индикатора Р</w:t>
      </w:r>
      <w:proofErr w:type="gramStart"/>
      <w:r w:rsidRPr="00BB2C16">
        <w:rPr>
          <w:rFonts w:ascii="Arial" w:hAnsi="Arial" w:cs="Arial"/>
          <w:sz w:val="24"/>
          <w:szCs w:val="24"/>
        </w:rPr>
        <w:t>1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(не более 100 процентов).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6. Степень соответствия освещаемой информации о деятельности Администрации требованиям законодательства.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Р6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*100%,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количество информации, размещенной на официальном сайте Администрации Новопокровского сельского поселения в соответствии с требованиями ФЗ «Об обеспечении доступа к информации о деятельности органов и органов местного самоуправления»,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количество информации на официальном сайте Администрации Новопокровского сельского поселения, подлежащей размещению в соответствии </w:t>
      </w:r>
      <w:r w:rsidRPr="00BB2C16">
        <w:rPr>
          <w:rFonts w:ascii="Arial" w:hAnsi="Arial" w:cs="Arial"/>
          <w:sz w:val="24"/>
          <w:szCs w:val="24"/>
        </w:rPr>
        <w:lastRenderedPageBreak/>
        <w:t>с требованиями ФЗ «Об обеспечении доступа к информации о деятельности органов и органов местного самоуправления»,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7.Количество муниципальных служащих Администрации, прошедших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профессиональную переподготовку и повышение квалификации.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Р7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А – число муниципальных служащих прошедших </w:t>
      </w:r>
      <w:proofErr w:type="gramStart"/>
      <w:r w:rsidRPr="00BB2C16">
        <w:rPr>
          <w:rFonts w:ascii="Arial" w:hAnsi="Arial" w:cs="Arial"/>
          <w:sz w:val="24"/>
          <w:szCs w:val="24"/>
        </w:rPr>
        <w:t>профессиональную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переподготовку и повышение квалификации, единиц.</w:t>
      </w:r>
    </w:p>
    <w:p w:rsidR="005B1FD1" w:rsidRPr="00BB2C16" w:rsidRDefault="00E365F8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</w:t>
      </w:r>
      <w:r w:rsidR="005B1FD1" w:rsidRPr="00BB2C16">
        <w:rPr>
          <w:rFonts w:ascii="Arial" w:hAnsi="Arial" w:cs="Arial"/>
          <w:sz w:val="24"/>
          <w:szCs w:val="24"/>
        </w:rPr>
        <w:t xml:space="preserve">  8.Степень соответствия использования средств резервного фонда  сельского поселения требованиям законодательства;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Р8 = (А + Б + В) / 3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 – степень соблюдения предельного размера резервного фонда сельского поселения,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степень соответствия направления средств резервного фонда сельского поселения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В – наличие постановлений муниципального района о выделении средств резервного фонда сельского поселения,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При соблюдения требований в отношении использования средств  резервного фонда Главы сельского поселения, установленных Бюджетным кодексом Российской Федерации, показателям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>, Б, В присваивается значение,  равное 1, при несоблюдении – значение, равное 0.</w:t>
      </w:r>
    </w:p>
    <w:p w:rsidR="005B1FD1" w:rsidRPr="00BB2C16" w:rsidRDefault="00E365F8" w:rsidP="00E365F8">
      <w:pPr>
        <w:tabs>
          <w:tab w:val="left" w:pos="1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</w:t>
      </w:r>
      <w:r w:rsidR="005B1FD1" w:rsidRPr="00BB2C16">
        <w:rPr>
          <w:rFonts w:ascii="Arial" w:hAnsi="Arial" w:cs="Arial"/>
          <w:sz w:val="24"/>
          <w:szCs w:val="24"/>
        </w:rPr>
        <w:t>9. Степень выплаты назначенных доплат к пенсиям муниципальных служащих.</w:t>
      </w:r>
    </w:p>
    <w:p w:rsidR="005B1FD1" w:rsidRPr="00BB2C16" w:rsidRDefault="005B1FD1" w:rsidP="00E365F8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Р9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/Б*100%, где</w:t>
      </w:r>
    </w:p>
    <w:p w:rsidR="005B1FD1" w:rsidRPr="00BB2C16" w:rsidRDefault="005B1FD1" w:rsidP="005B1FD1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А-Выплачено доплат к пенсиям муниципальных служащих;</w:t>
      </w:r>
    </w:p>
    <w:p w:rsidR="005B1FD1" w:rsidRPr="00BB2C16" w:rsidRDefault="005B1FD1" w:rsidP="005B1FD1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Б-Назначено доплат к пенсиям муниципальных служащих;</w:t>
      </w:r>
    </w:p>
    <w:p w:rsidR="005B1FD1" w:rsidRPr="00BB2C16" w:rsidRDefault="005B1FD1" w:rsidP="005B1FD1">
      <w:pPr>
        <w:pStyle w:val="ConsPlusNonformat"/>
        <w:tabs>
          <w:tab w:val="left" w:pos="943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При этом положительным результатом будет являться не превышение </w:t>
      </w:r>
      <w:proofErr w:type="gramStart"/>
      <w:r w:rsidRPr="00BB2C16">
        <w:rPr>
          <w:rFonts w:ascii="Arial" w:hAnsi="Arial" w:cs="Arial"/>
          <w:sz w:val="24"/>
          <w:szCs w:val="24"/>
        </w:rPr>
        <w:t>установленного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(не более 100 процентов). 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10.</w:t>
      </w:r>
      <w:r w:rsidR="005B1FD1" w:rsidRPr="00BB2C16">
        <w:rPr>
          <w:rFonts w:ascii="Arial" w:hAnsi="Arial" w:cs="Arial"/>
          <w:sz w:val="24"/>
          <w:szCs w:val="24"/>
        </w:rPr>
        <w:t>Состояние регистрации права муниципальной собственности на земельные участки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Сз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Р10 =-------- х 100,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ЗУ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 – состояние регистрации права муниципальной собственности на земельные участки</w:t>
      </w:r>
      <w:proofErr w:type="gramStart"/>
      <w:r w:rsidRPr="00BB2C16">
        <w:rPr>
          <w:rFonts w:ascii="Arial" w:hAnsi="Arial" w:cs="Arial"/>
          <w:sz w:val="24"/>
          <w:szCs w:val="24"/>
        </w:rPr>
        <w:t>. %;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Сз – количество земельных участков, в отношении которых осуществлена государственная регистрация права муниципальной собственности (получено свидетельство о государственной регистрации права собственности);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ЗУ – количество земельных участков, учтенных в реестре муниципальной собственности. 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</w:t>
      </w:r>
      <w:r w:rsidR="005B1FD1" w:rsidRPr="00BB2C16">
        <w:rPr>
          <w:rFonts w:ascii="Arial" w:hAnsi="Arial" w:cs="Arial"/>
          <w:sz w:val="24"/>
          <w:szCs w:val="24"/>
        </w:rPr>
        <w:t xml:space="preserve">11. Степень трудоустроенных специалистов к </w:t>
      </w:r>
      <w:proofErr w:type="gramStart"/>
      <w:r w:rsidR="005B1FD1" w:rsidRPr="00BB2C16">
        <w:rPr>
          <w:rFonts w:ascii="Arial" w:hAnsi="Arial" w:cs="Arial"/>
          <w:sz w:val="24"/>
          <w:szCs w:val="24"/>
        </w:rPr>
        <w:t>нуждающимся</w:t>
      </w:r>
      <w:proofErr w:type="gramEnd"/>
      <w:r w:rsidR="005B1FD1" w:rsidRPr="00BB2C16">
        <w:rPr>
          <w:rFonts w:ascii="Arial" w:hAnsi="Arial" w:cs="Arial"/>
          <w:sz w:val="24"/>
          <w:szCs w:val="24"/>
        </w:rPr>
        <w:t xml:space="preserve"> в трудоустройстве.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tabs>
          <w:tab w:val="left" w:pos="1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Р11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/Б*100%, где </w:t>
      </w:r>
    </w:p>
    <w:p w:rsidR="005B1FD1" w:rsidRPr="00BB2C16" w:rsidRDefault="005B1FD1" w:rsidP="005B1FD1">
      <w:pPr>
        <w:tabs>
          <w:tab w:val="left" w:pos="180"/>
        </w:tabs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А-число трудоустроенных специалистов, ед.;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Б-число нуждающихся в трудоустройстве специалистов, ед.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 xml:space="preserve">  12.Количество мероприятий проведенных по защите населения от чрезвычайных ситуаций.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Р12 = Г, где Г – проведенных по защите населения от чрезвычайных ситуаций,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13. Количество мероприятий по профилактике терроризма, а также минимизации и (или) ликвидации последствий проявлений терроризма.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Р13=Г, где  </w:t>
      </w:r>
      <w:proofErr w:type="gramStart"/>
      <w:r w:rsidRPr="00BB2C16">
        <w:rPr>
          <w:rFonts w:ascii="Arial" w:hAnsi="Arial" w:cs="Arial"/>
          <w:sz w:val="24"/>
          <w:szCs w:val="24"/>
        </w:rPr>
        <w:t>Г-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проведенных мероприятий  по профилактике  терроризма, а также минимизации и (или) ликвидации последствий  проявлений терроризма.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  <w:r w:rsidR="005B1FD1" w:rsidRPr="00BB2C16">
        <w:rPr>
          <w:rFonts w:ascii="Arial" w:hAnsi="Arial" w:cs="Arial"/>
          <w:sz w:val="24"/>
          <w:szCs w:val="24"/>
        </w:rPr>
        <w:t xml:space="preserve"> 14.Количество мероприятий по обеспечению мер первичной пожарной безопасности.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Р13 = Г, где Г – количество мероприятий по обеспечению мер первичной пожарной безопасности, единиц.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 </w:t>
      </w:r>
      <w:r w:rsidRPr="00BB2C16">
        <w:rPr>
          <w:rFonts w:ascii="Arial" w:hAnsi="Arial" w:cs="Arial"/>
          <w:sz w:val="24"/>
          <w:szCs w:val="24"/>
        </w:rPr>
        <w:t xml:space="preserve"> 15. Степень выплаты назначенных на предоставление субсидий гражданам, ведущим личное подсобное хозяйство, на возмещение части затрат по производству молока, реализуемого заготовителям на территории Новопокровского сельского поселения Горьковского  муниципального района.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рублях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Р14= А/Б*100%, где А </w:t>
      </w:r>
      <w:proofErr w:type="gramStart"/>
      <w:r w:rsidRPr="00BB2C16">
        <w:rPr>
          <w:rFonts w:ascii="Arial" w:hAnsi="Arial" w:cs="Arial"/>
          <w:sz w:val="24"/>
          <w:szCs w:val="24"/>
        </w:rPr>
        <w:t>–О</w:t>
      </w:r>
      <w:proofErr w:type="gramEnd"/>
      <w:r w:rsidRPr="00BB2C16">
        <w:rPr>
          <w:rFonts w:ascii="Arial" w:hAnsi="Arial" w:cs="Arial"/>
          <w:sz w:val="24"/>
          <w:szCs w:val="24"/>
        </w:rPr>
        <w:t>бщая сумма выплаченной субсидии, Б- общая сумма предоставленной субсидии, %.</w:t>
      </w:r>
    </w:p>
    <w:p w:rsidR="00EC6614" w:rsidRPr="00BB2C16" w:rsidRDefault="00E365F8" w:rsidP="00E365F8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</w:t>
      </w:r>
      <w:r w:rsidR="00EC6614" w:rsidRPr="00BB2C16"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>6</w:t>
      </w:r>
      <w:r w:rsidR="00EC6614" w:rsidRPr="00BB2C16">
        <w:rPr>
          <w:rFonts w:ascii="Arial" w:hAnsi="Arial" w:cs="Arial"/>
          <w:sz w:val="24"/>
          <w:szCs w:val="24"/>
        </w:rPr>
        <w:t>. Оформление технической документации на объекты недвижимого имущества</w:t>
      </w:r>
    </w:p>
    <w:p w:rsidR="00EC6614" w:rsidRPr="00BB2C16" w:rsidRDefault="00EC6614" w:rsidP="00E365F8">
      <w:pPr>
        <w:spacing w:after="0"/>
        <w:rPr>
          <w:rFonts w:ascii="Arial" w:hAnsi="Arial" w:cs="Arial"/>
          <w:kern w:val="36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Целевой </w:t>
      </w:r>
      <w:r w:rsidRPr="00BB2C16">
        <w:rPr>
          <w:rFonts w:ascii="Arial" w:hAnsi="Arial" w:cs="Arial"/>
          <w:kern w:val="36"/>
          <w:sz w:val="24"/>
          <w:szCs w:val="24"/>
        </w:rPr>
        <w:t xml:space="preserve">индикатор </w:t>
      </w:r>
      <w:proofErr w:type="gramStart"/>
      <w:r w:rsidRPr="00BB2C16">
        <w:rPr>
          <w:rFonts w:ascii="Arial" w:hAnsi="Arial" w:cs="Arial"/>
          <w:kern w:val="36"/>
          <w:sz w:val="24"/>
          <w:szCs w:val="24"/>
        </w:rPr>
        <w:t>измеряется в еденицах и рассчитывается</w:t>
      </w:r>
      <w:proofErr w:type="gramEnd"/>
      <w:r w:rsidRPr="00BB2C16">
        <w:rPr>
          <w:rFonts w:ascii="Arial" w:hAnsi="Arial" w:cs="Arial"/>
          <w:kern w:val="36"/>
          <w:sz w:val="24"/>
          <w:szCs w:val="24"/>
        </w:rPr>
        <w:t xml:space="preserve"> по формуле:</w:t>
      </w:r>
    </w:p>
    <w:p w:rsidR="00EC6614" w:rsidRPr="00BB2C16" w:rsidRDefault="00EC6614" w:rsidP="00E365F8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Р17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 А количество недвижимого имущества всего, Б оформленного недвижимого имущества.</w:t>
      </w:r>
    </w:p>
    <w:p w:rsidR="00E365F8" w:rsidRPr="00BB2C16" w:rsidRDefault="00E365F8" w:rsidP="00E365F8">
      <w:pPr>
        <w:spacing w:after="0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7. Объем финансовых ресурсов, необходимых для реализации  подпрограммы </w:t>
      </w:r>
    </w:p>
    <w:p w:rsidR="00282E41" w:rsidRPr="00BB2C16" w:rsidRDefault="005B1FD1" w:rsidP="00282E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Общий объем расходов бюджета на реализацию подпрограммы составляет  </w:t>
      </w:r>
      <w:r w:rsidR="004961C9" w:rsidRPr="00BB2C16">
        <w:rPr>
          <w:rFonts w:ascii="Arial" w:hAnsi="Arial" w:cs="Arial"/>
          <w:sz w:val="24"/>
          <w:szCs w:val="24"/>
        </w:rPr>
        <w:t xml:space="preserve">                   </w:t>
      </w:r>
      <w:r w:rsidR="00282E41" w:rsidRPr="00BB2C16">
        <w:rPr>
          <w:rFonts w:ascii="Arial" w:hAnsi="Arial" w:cs="Arial"/>
          <w:sz w:val="24"/>
          <w:szCs w:val="24"/>
        </w:rPr>
        <w:t>3</w:t>
      </w:r>
      <w:r w:rsidR="00452FDA">
        <w:rPr>
          <w:rFonts w:ascii="Arial" w:hAnsi="Arial" w:cs="Arial"/>
          <w:sz w:val="24"/>
          <w:szCs w:val="24"/>
        </w:rPr>
        <w:t>7</w:t>
      </w:r>
      <w:r w:rsidR="00282E41"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9</w:t>
      </w:r>
      <w:r w:rsidR="00281ED6">
        <w:rPr>
          <w:rFonts w:ascii="Arial" w:hAnsi="Arial" w:cs="Arial"/>
          <w:sz w:val="24"/>
          <w:szCs w:val="24"/>
        </w:rPr>
        <w:t>83</w:t>
      </w:r>
      <w:r w:rsidR="00282E41"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6</w:t>
      </w:r>
      <w:r w:rsidR="00281ED6">
        <w:rPr>
          <w:rFonts w:ascii="Arial" w:hAnsi="Arial" w:cs="Arial"/>
          <w:sz w:val="24"/>
          <w:szCs w:val="24"/>
        </w:rPr>
        <w:t>8</w:t>
      </w:r>
      <w:r w:rsidR="00452FDA">
        <w:rPr>
          <w:rFonts w:ascii="Arial" w:hAnsi="Arial" w:cs="Arial"/>
          <w:sz w:val="24"/>
          <w:szCs w:val="24"/>
        </w:rPr>
        <w:t>3</w:t>
      </w:r>
      <w:r w:rsidR="00282E41" w:rsidRPr="00BB2C16">
        <w:rPr>
          <w:rFonts w:ascii="Arial" w:hAnsi="Arial" w:cs="Arial"/>
          <w:sz w:val="24"/>
          <w:szCs w:val="24"/>
        </w:rPr>
        <w:t>,</w:t>
      </w:r>
      <w:r w:rsidR="00452FDA">
        <w:rPr>
          <w:rFonts w:ascii="Arial" w:hAnsi="Arial" w:cs="Arial"/>
          <w:sz w:val="24"/>
          <w:szCs w:val="24"/>
        </w:rPr>
        <w:t>22</w:t>
      </w:r>
      <w:r w:rsidR="00282E41">
        <w:rPr>
          <w:rFonts w:ascii="Arial" w:hAnsi="Arial" w:cs="Arial"/>
          <w:sz w:val="24"/>
          <w:szCs w:val="24"/>
        </w:rPr>
        <w:t xml:space="preserve"> </w:t>
      </w:r>
      <w:r w:rsidR="00282E41" w:rsidRPr="00BB2C16">
        <w:rPr>
          <w:rFonts w:ascii="Arial" w:hAnsi="Arial" w:cs="Arial"/>
          <w:sz w:val="24"/>
          <w:szCs w:val="24"/>
        </w:rPr>
        <w:t>рублей, в  том  числе: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2 744 821,96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3 619 135,97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2 998 866,62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 916 866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33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452FDA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8</w:t>
      </w:r>
      <w:r w:rsidR="00281ED6">
        <w:rPr>
          <w:rFonts w:ascii="Arial" w:hAnsi="Arial" w:cs="Arial"/>
          <w:sz w:val="24"/>
          <w:szCs w:val="24"/>
        </w:rPr>
        <w:t>77</w:t>
      </w:r>
      <w:r w:rsidRPr="00BB2C16">
        <w:rPr>
          <w:rFonts w:ascii="Arial" w:hAnsi="Arial" w:cs="Arial"/>
          <w:sz w:val="24"/>
          <w:szCs w:val="24"/>
        </w:rPr>
        <w:t> </w:t>
      </w:r>
      <w:r w:rsidR="00281ED6">
        <w:rPr>
          <w:rFonts w:ascii="Arial" w:hAnsi="Arial" w:cs="Arial"/>
          <w:sz w:val="24"/>
          <w:szCs w:val="24"/>
        </w:rPr>
        <w:t>55</w:t>
      </w:r>
      <w:r w:rsidR="00452FDA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,</w:t>
      </w:r>
      <w:r w:rsidR="00452FDA">
        <w:rPr>
          <w:rFonts w:ascii="Arial" w:hAnsi="Arial" w:cs="Arial"/>
          <w:sz w:val="24"/>
          <w:szCs w:val="24"/>
        </w:rPr>
        <w:t>43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671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726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34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</w:t>
      </w:r>
      <w:r w:rsidR="00452FDA">
        <w:rPr>
          <w:rFonts w:ascii="Arial" w:hAnsi="Arial" w:cs="Arial"/>
          <w:sz w:val="24"/>
          <w:szCs w:val="24"/>
        </w:rPr>
        <w:t>54</w:t>
      </w:r>
      <w:r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712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57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2 500 000,00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2 600 000,00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2 700 000,00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2 800 000,00 рублей.</w:t>
      </w:r>
    </w:p>
    <w:p w:rsidR="005B1FD1" w:rsidRPr="00BB2C16" w:rsidRDefault="005B1FD1" w:rsidP="00282E4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объёма расходы </w:t>
      </w:r>
      <w:r w:rsidR="004961C9" w:rsidRPr="00BB2C16">
        <w:rPr>
          <w:rFonts w:ascii="Arial" w:hAnsi="Arial" w:cs="Arial"/>
          <w:sz w:val="24"/>
          <w:szCs w:val="24"/>
        </w:rPr>
        <w:t>област</w:t>
      </w:r>
      <w:r w:rsidRPr="00BB2C16">
        <w:rPr>
          <w:rFonts w:ascii="Arial" w:hAnsi="Arial" w:cs="Arial"/>
          <w:sz w:val="24"/>
          <w:szCs w:val="24"/>
        </w:rPr>
        <w:t xml:space="preserve">ного бюджета за счет поступлений целевого характера составляют </w:t>
      </w:r>
      <w:r w:rsidR="00CF0EFF" w:rsidRPr="00BB2C16">
        <w:rPr>
          <w:rFonts w:ascii="Arial" w:hAnsi="Arial" w:cs="Arial"/>
          <w:sz w:val="24"/>
          <w:szCs w:val="24"/>
        </w:rPr>
        <w:t>8 501,22</w:t>
      </w:r>
      <w:r w:rsidRPr="00BB2C16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0,00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090187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CF0EFF" w:rsidRPr="00BB2C16">
        <w:rPr>
          <w:rFonts w:ascii="Arial" w:hAnsi="Arial" w:cs="Arial"/>
          <w:sz w:val="24"/>
          <w:szCs w:val="24"/>
        </w:rPr>
        <w:t>8 501,22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20545A" w:rsidRPr="00BB2C16" w:rsidRDefault="004961C9" w:rsidP="002054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объёма расходы федерального бюджета за счет поступлений целевого характера составляют </w:t>
      </w:r>
      <w:r w:rsidR="0020545A">
        <w:rPr>
          <w:rFonts w:ascii="Arial" w:hAnsi="Arial" w:cs="Arial"/>
          <w:sz w:val="24"/>
          <w:szCs w:val="24"/>
        </w:rPr>
        <w:t>984</w:t>
      </w:r>
      <w:r w:rsidR="0020545A" w:rsidRPr="00BB2C16">
        <w:rPr>
          <w:rFonts w:ascii="Arial" w:hAnsi="Arial" w:cs="Arial"/>
          <w:sz w:val="24"/>
          <w:szCs w:val="24"/>
        </w:rPr>
        <w:t> </w:t>
      </w:r>
      <w:r w:rsidR="0020545A">
        <w:rPr>
          <w:rFonts w:ascii="Arial" w:hAnsi="Arial" w:cs="Arial"/>
          <w:sz w:val="24"/>
          <w:szCs w:val="24"/>
        </w:rPr>
        <w:t>44</w:t>
      </w:r>
      <w:r w:rsidR="0020545A" w:rsidRPr="00BB2C16">
        <w:rPr>
          <w:rFonts w:ascii="Arial" w:hAnsi="Arial" w:cs="Arial"/>
          <w:sz w:val="24"/>
          <w:szCs w:val="24"/>
        </w:rPr>
        <w:t>8,00 рублей, в том числе по годам: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102 360,00,00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106 025,00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113 083,00 рубль;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129 815,00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61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77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625</w:t>
      </w:r>
      <w:r w:rsidRPr="00BB2C16">
        <w:rPr>
          <w:rFonts w:ascii="Arial" w:hAnsi="Arial" w:cs="Arial"/>
          <w:sz w:val="24"/>
          <w:szCs w:val="24"/>
        </w:rPr>
        <w:t>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194 503</w:t>
      </w:r>
      <w:r w:rsidRPr="00BB2C16">
        <w:rPr>
          <w:rFonts w:ascii="Arial" w:hAnsi="Arial" w:cs="Arial"/>
          <w:sz w:val="24"/>
          <w:szCs w:val="24"/>
        </w:rPr>
        <w:t>,00 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>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20545A" w:rsidP="0020545A">
      <w:pPr>
        <w:spacing w:after="0" w:line="240" w:lineRule="auto"/>
        <w:ind w:left="28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20545A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20545A">
        <w:rPr>
          <w:rFonts w:ascii="Arial" w:hAnsi="Arial" w:cs="Arial"/>
          <w:sz w:val="24"/>
          <w:szCs w:val="24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5B1FD1" w:rsidRPr="00BB2C16" w:rsidRDefault="00FC1E63" w:rsidP="004961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</w:t>
      </w:r>
      <w:r w:rsidR="005B1FD1"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26399C" w:rsidRPr="00BB2C16" w:rsidRDefault="0026399C" w:rsidP="004961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523705" w:rsidRPr="00BB2C16"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Для программы определены следующие ожидаемые результаты:</w:t>
      </w: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1.Повышение уровня достижения максимально возможной оценки качества организации и осуществления бюджетного процесса сельского поселения с 13 баллов 2018 года до  20 баллов 2030 года. И рассчитывается по формуле: Р1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 А – количество набранных баллов по результатам проведения оценки качества Комитетом финансов и контроля администрации Горьковского муниципального района.</w:t>
      </w: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2.Сохранение степени материально-технического обеспечения деятельности органов местного самоуправления на уровне 100% (2020 год – 100%, 2021 год -100%, 2022 год – 100%, 2023 год – 100%, 2024 год – 100%, 2025 год -100%,  2026 год – 100%, 2027 год-100%, 2028 год – 100%, 2029 год – 100%, 2030 год – 100%), где Р2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доходы местного бюджета фактически исполнено на текущий год, В – расходы местного бюджета, фактически исполнены.</w:t>
      </w:r>
    </w:p>
    <w:p w:rsidR="00523705" w:rsidRPr="00BB2C16" w:rsidRDefault="00523705" w:rsidP="00FC1E6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 . Описание системы управления реализацией подпрограммы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Финансирование расходов на реализацию подпрограммы осуществляется в порядке, установленном для исполнения местного бюджета, в пределах бюджетных ассигнований, </w:t>
      </w:r>
      <w:proofErr w:type="gramStart"/>
      <w:r w:rsidRPr="00BB2C16">
        <w:rPr>
          <w:rFonts w:ascii="Arial" w:hAnsi="Arial" w:cs="Arial"/>
          <w:sz w:val="24"/>
          <w:szCs w:val="24"/>
        </w:rPr>
        <w:t>на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соответствующие финансовые  20</w:t>
      </w:r>
      <w:r w:rsidR="0026399C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26399C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Оперативное управление и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реализацией подпрограммы возлагается на главного бухгалтера Администрации Новопокровского поселения.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В срок до 15 апреля, следующего за отчетным годом, </w:t>
      </w:r>
      <w:proofErr w:type="gramStart"/>
      <w:r w:rsidRPr="00BB2C16">
        <w:rPr>
          <w:rFonts w:ascii="Arial" w:hAnsi="Arial" w:cs="Arial"/>
          <w:sz w:val="24"/>
          <w:szCs w:val="24"/>
        </w:rPr>
        <w:t>формируется отчет о реализации подпрограммы и на основании отчета проводится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оценка эффективности ее реализации за отчетный финансовый год.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Оценка эффективности реализации подпрограммы будет производиться главным бухгалтером Администрации Новопокровского поселения  путем сопоставления плановых показателей целевых индикаторов с их фактическими значениями.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Текущее управление реализацией подпрограммы, а также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ходом ее выполнения осуществляются соисполнителем подпрограммы и исполнителями подпрограммы в соответствии с Порядком </w:t>
      </w:r>
      <w:r w:rsidRPr="00BB2C16">
        <w:rPr>
          <w:rFonts w:ascii="Arial" w:hAnsi="Arial" w:cs="Arial"/>
          <w:sz w:val="24"/>
          <w:szCs w:val="24"/>
        </w:rPr>
        <w:t>принятия решений о разработке муниципальных программ Новопокровского поселения, их формирования и реализации</w:t>
      </w:r>
      <w:r w:rsidRPr="00BB2C16">
        <w:rPr>
          <w:rFonts w:ascii="Arial" w:hAnsi="Arial" w:cs="Arial"/>
          <w:kern w:val="2"/>
          <w:sz w:val="24"/>
          <w:szCs w:val="24"/>
        </w:rPr>
        <w:t>, утвержденным постановлением Администрации Новопокровского поселения от 30 августа</w:t>
      </w:r>
      <w:r w:rsidR="0026399C" w:rsidRPr="00BB2C16">
        <w:rPr>
          <w:rFonts w:ascii="Arial" w:hAnsi="Arial" w:cs="Arial"/>
          <w:kern w:val="2"/>
          <w:sz w:val="24"/>
          <w:szCs w:val="24"/>
        </w:rPr>
        <w:t xml:space="preserve"> 2013 г. </w:t>
      </w:r>
      <w:r w:rsidRPr="00BB2C16">
        <w:rPr>
          <w:rFonts w:ascii="Arial" w:hAnsi="Arial" w:cs="Arial"/>
          <w:kern w:val="2"/>
          <w:sz w:val="24"/>
          <w:szCs w:val="24"/>
        </w:rPr>
        <w:t xml:space="preserve"> № 49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подпрограммы.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Исполнители подпрограммы участвуют в реализации программных мероприятий в пределах установленной штатной численности, а также бюджетных ассигнований, предусмотренных им в местном бюджете на управление в сфере установленных функций. 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Сектор бухгалтерского учета Администрации Новопокровского сельского поселения, как соисполнитель подпрограммы в ходе реализации подпрограммы выполняет следующие функции: 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 xml:space="preserve">руководит деятельностью по реализации подпрограммы, несет ответственность за ее выполнение и конечные результаты. 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-о</w:t>
      </w:r>
      <w:r w:rsidR="005B1FD1" w:rsidRPr="00BB2C16">
        <w:rPr>
          <w:rFonts w:ascii="Arial" w:hAnsi="Arial" w:cs="Arial"/>
          <w:kern w:val="2"/>
          <w:sz w:val="24"/>
          <w:szCs w:val="24"/>
        </w:rPr>
        <w:t xml:space="preserve">рганизует реализацию подпрограммы, </w:t>
      </w:r>
      <w:proofErr w:type="gramStart"/>
      <w:r w:rsidR="005B1FD1" w:rsidRPr="00BB2C16">
        <w:rPr>
          <w:rFonts w:ascii="Arial" w:hAnsi="Arial" w:cs="Arial"/>
          <w:kern w:val="2"/>
          <w:sz w:val="24"/>
          <w:szCs w:val="24"/>
        </w:rPr>
        <w:t>принимает решение о внесении изменений в подпрограмму и несёт</w:t>
      </w:r>
      <w:proofErr w:type="gramEnd"/>
      <w:r w:rsidR="005B1FD1" w:rsidRPr="00BB2C16">
        <w:rPr>
          <w:rFonts w:ascii="Arial" w:hAnsi="Arial" w:cs="Arial"/>
          <w:kern w:val="2"/>
          <w:sz w:val="24"/>
          <w:szCs w:val="24"/>
        </w:rPr>
        <w:t xml:space="preserve"> ответственность за достижение целевых индикаторов и показателей подпрограммы, а также конечных результатов ее реализации;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предоставляет по запросу Комитета финансов и контроля администрации Горьковского муниципального района сведения, необходимые для проведения мониторинга реализации подпрограммы;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проводит оценку эффективности мероприятий подпрограммы;</w:t>
      </w:r>
    </w:p>
    <w:p w:rsidR="00F05A2F" w:rsidRDefault="00FC1E63" w:rsidP="00F05A2F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запрашивает у исполнителей информацию, необходимую для проведения оценки эффективности подпрограммы и подготовки отчета о ходе реализации и оценке эффективности подпрограммы.</w:t>
      </w:r>
    </w:p>
    <w:p w:rsidR="00533CCF" w:rsidRPr="00F05A2F" w:rsidRDefault="00EE7E8A" w:rsidP="00F05A2F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523705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07562D">
        <w:rPr>
          <w:rFonts w:ascii="Arial" w:hAnsi="Arial" w:cs="Arial"/>
          <w:sz w:val="24"/>
          <w:szCs w:val="24"/>
        </w:rPr>
        <w:t xml:space="preserve">                            </w:t>
      </w:r>
      <w:r w:rsidR="00C565B8">
        <w:rPr>
          <w:rFonts w:ascii="Arial" w:hAnsi="Arial" w:cs="Arial"/>
          <w:sz w:val="24"/>
          <w:szCs w:val="24"/>
        </w:rPr>
        <w:t xml:space="preserve">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Приложение № 5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 »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области» </w:t>
      </w:r>
      <w:r w:rsidRPr="00BB2C16">
        <w:rPr>
          <w:rFonts w:ascii="Arial" w:hAnsi="Arial" w:cs="Arial"/>
          <w:bCs/>
          <w:sz w:val="24"/>
          <w:szCs w:val="24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120"/>
      </w:tblGrid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«Развитие жилищно-коммунального хозяйства и благоустройства  населённых пунктов Новопокровского сельского поселения Горьковского муниципального района  Омской  области»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2020-2030  годы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Обеспечение комфортных условий проживания населения  Новопокровского сельского поселения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1.Устойчивое функционирование жилищно-коммунального хозяйства.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2.Обеспечение переселяемых граждан благоустроенным жильем.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3.Благоустройство населённых пунктов Новопокровского сельского поселения.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1.Модернизация и обновление коммунальной инфраструктуры сельского поселения, снижение эксплуатационных затрат.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2.Переселение граждан из ветхого аварийного жилья.</w:t>
            </w:r>
          </w:p>
          <w:p w:rsidR="00B26F2B" w:rsidRPr="00BB2C16" w:rsidRDefault="00B26F2B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3.Выполнение основных направлений развития благоустройства населенных пунктов Новопокровского сельского поселения.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Общий  объем  расходов  бюджета  на  реализацию  подпрограммы  составляет 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613E7C">
              <w:rPr>
                <w:rFonts w:ascii="Arial" w:hAnsi="Arial" w:cs="Arial"/>
                <w:sz w:val="24"/>
                <w:szCs w:val="24"/>
                <w:lang w:eastAsia="en-US"/>
              </w:rPr>
              <w:t>854</w:t>
            </w:r>
            <w:r w:rsidR="00C5512D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613E7C">
              <w:rPr>
                <w:rFonts w:ascii="Arial" w:hAnsi="Arial" w:cs="Arial"/>
                <w:sz w:val="24"/>
                <w:szCs w:val="24"/>
                <w:lang w:eastAsia="en-US"/>
              </w:rPr>
              <w:t>530</w:t>
            </w:r>
            <w:r w:rsidR="00C5512D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613E7C">
              <w:rPr>
                <w:rFonts w:ascii="Arial" w:hAnsi="Arial" w:cs="Arial"/>
                <w:sz w:val="24"/>
                <w:szCs w:val="24"/>
                <w:lang w:eastAsia="en-US"/>
              </w:rPr>
              <w:t>53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 том числе по годам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11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334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,80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42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="00100B8B"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BD4AD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77 207,0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26BB0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55</w:t>
            </w:r>
            <w:r w:rsidR="00FB323A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979</w:t>
            </w:r>
            <w:r w:rsidR="00FB323A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52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613E7C">
              <w:rPr>
                <w:rFonts w:ascii="Arial" w:hAnsi="Arial" w:cs="Arial"/>
                <w:sz w:val="24"/>
                <w:szCs w:val="24"/>
                <w:lang w:eastAsia="en-US"/>
              </w:rPr>
              <w:t>469</w:t>
            </w:r>
            <w:r w:rsidR="00C5512D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613E7C">
              <w:rPr>
                <w:rFonts w:ascii="Arial" w:hAnsi="Arial" w:cs="Arial"/>
                <w:sz w:val="24"/>
                <w:szCs w:val="24"/>
                <w:lang w:eastAsia="en-US"/>
              </w:rPr>
              <w:t>119</w:t>
            </w:r>
            <w:r w:rsidR="00C5512D">
              <w:rPr>
                <w:rFonts w:ascii="Arial" w:hAnsi="Arial" w:cs="Arial"/>
                <w:sz w:val="24"/>
                <w:szCs w:val="24"/>
                <w:lang w:eastAsia="en-US"/>
              </w:rPr>
              <w:t>,0</w:t>
            </w:r>
            <w:r w:rsidR="00613E7C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47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9F5099" w:rsidRPr="00BB2C16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17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46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 </w:t>
            </w:r>
          </w:p>
          <w:p w:rsidR="00797FBF" w:rsidRPr="00BB2C16" w:rsidRDefault="00797FBF" w:rsidP="00797FBF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 расходы областного бюджета составляют 4 439 120,00 рублей, в том числе по годам:</w:t>
            </w:r>
          </w:p>
          <w:p w:rsidR="00797FBF" w:rsidRPr="00BB2C16" w:rsidRDefault="00797FBF" w:rsidP="00797FB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4 439 120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BB2C16">
              <w:rPr>
                <w:rFonts w:ascii="Arial" w:hAnsi="Arial" w:cs="Arial"/>
                <w:sz w:val="24"/>
                <w:szCs w:val="24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1. Сокращение уровня износа коммунальной инфраструктуры.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 Переселение граждан из аварийного жилищного фонда в количестве 2 семей, к 202</w:t>
            </w:r>
            <w:r w:rsidR="00D22977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году.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 Увеличение степени исполнения расходных обязательств на организацию работ по благоустройству.</w:t>
            </w:r>
          </w:p>
        </w:tc>
      </w:tr>
    </w:tbl>
    <w:p w:rsidR="00B26F2B" w:rsidRPr="00BB2C16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</w:p>
    <w:p w:rsidR="00B26F2B" w:rsidRPr="00B92EAF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  <w:r w:rsidRPr="00B92EAF">
        <w:rPr>
          <w:rFonts w:ascii="Arial" w:hAnsi="Arial" w:cs="Arial"/>
          <w:bCs/>
          <w:sz w:val="24"/>
          <w:szCs w:val="24"/>
        </w:rPr>
        <w:t>Раздел 2.Сфера социально-экономического развития Новопокровского сельского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92EAF">
        <w:rPr>
          <w:rFonts w:ascii="Arial" w:hAnsi="Arial" w:cs="Arial"/>
          <w:sz w:val="24"/>
          <w:szCs w:val="24"/>
        </w:rPr>
        <w:t xml:space="preserve">   Подпрограмма развития жилищно-коммунального хозяйства и благоустройства населённых пунктов Новопокровского сельского поселения Горьковского муниципального района на 2020-2030 годы разработана на основании Федерального </w:t>
      </w:r>
      <w:hyperlink r:id="rId8" w:history="1">
        <w:r w:rsidRPr="00B92EAF">
          <w:rPr>
            <w:rStyle w:val="aa"/>
            <w:rFonts w:ascii="Arial" w:hAnsi="Arial" w:cs="Arial"/>
            <w:sz w:val="24"/>
            <w:szCs w:val="24"/>
          </w:rPr>
          <w:t>закона</w:t>
        </w:r>
      </w:hyperlink>
      <w:r w:rsidRPr="00B92EAF">
        <w:rPr>
          <w:rFonts w:ascii="Arial" w:hAnsi="Arial" w:cs="Arial"/>
          <w:sz w:val="24"/>
          <w:szCs w:val="24"/>
        </w:rPr>
        <w:t xml:space="preserve"> "Об общих принципах организации местного самоуправления в Российской Федерации" от 06.10.2003 N 131-ФЗ; Федерального </w:t>
      </w:r>
      <w:hyperlink r:id="rId9" w:history="1">
        <w:r w:rsidRPr="00B92EAF">
          <w:rPr>
            <w:rStyle w:val="aa"/>
            <w:rFonts w:ascii="Arial" w:hAnsi="Arial" w:cs="Arial"/>
            <w:sz w:val="24"/>
            <w:szCs w:val="24"/>
          </w:rPr>
          <w:t>закона</w:t>
        </w:r>
      </w:hyperlink>
      <w:r w:rsidRPr="00B92EAF">
        <w:rPr>
          <w:rFonts w:ascii="Arial" w:hAnsi="Arial" w:cs="Arial"/>
          <w:sz w:val="24"/>
          <w:szCs w:val="24"/>
        </w:rPr>
        <w:t xml:space="preserve"> "Об </w:t>
      </w:r>
      <w:r w:rsidR="00B92EAF" w:rsidRPr="00B92EAF">
        <w:rPr>
          <w:rFonts w:ascii="Arial" w:hAnsi="Arial" w:cs="Arial"/>
          <w:sz w:val="24"/>
          <w:szCs w:val="24"/>
        </w:rPr>
        <w:t xml:space="preserve">отходах производства и потребления </w:t>
      </w:r>
      <w:r w:rsidRPr="00B92EAF">
        <w:rPr>
          <w:rFonts w:ascii="Arial" w:hAnsi="Arial" w:cs="Arial"/>
          <w:sz w:val="24"/>
          <w:szCs w:val="24"/>
        </w:rPr>
        <w:t xml:space="preserve">" от </w:t>
      </w:r>
      <w:r w:rsidR="00B92EAF" w:rsidRPr="00B92EAF">
        <w:rPr>
          <w:rFonts w:ascii="Arial" w:hAnsi="Arial" w:cs="Arial"/>
          <w:sz w:val="24"/>
          <w:szCs w:val="24"/>
        </w:rPr>
        <w:t>29</w:t>
      </w:r>
      <w:r w:rsidRPr="00B92EAF">
        <w:rPr>
          <w:rFonts w:ascii="Arial" w:hAnsi="Arial" w:cs="Arial"/>
          <w:sz w:val="24"/>
          <w:szCs w:val="24"/>
        </w:rPr>
        <w:t>.12.20</w:t>
      </w:r>
      <w:r w:rsidR="00B92EAF" w:rsidRPr="00B92EAF">
        <w:rPr>
          <w:rFonts w:ascii="Arial" w:hAnsi="Arial" w:cs="Arial"/>
          <w:sz w:val="24"/>
          <w:szCs w:val="24"/>
        </w:rPr>
        <w:t>1</w:t>
      </w:r>
      <w:r w:rsidRPr="00B92EAF">
        <w:rPr>
          <w:rFonts w:ascii="Arial" w:hAnsi="Arial" w:cs="Arial"/>
          <w:sz w:val="24"/>
          <w:szCs w:val="24"/>
        </w:rPr>
        <w:t xml:space="preserve">4 N </w:t>
      </w:r>
      <w:r w:rsidR="00B92EAF" w:rsidRPr="00B92EAF">
        <w:rPr>
          <w:rFonts w:ascii="Arial" w:hAnsi="Arial" w:cs="Arial"/>
          <w:sz w:val="24"/>
          <w:szCs w:val="24"/>
        </w:rPr>
        <w:t>458</w:t>
      </w:r>
      <w:r w:rsidRPr="00B92EAF">
        <w:rPr>
          <w:rFonts w:ascii="Arial" w:hAnsi="Arial" w:cs="Arial"/>
          <w:sz w:val="24"/>
          <w:szCs w:val="24"/>
        </w:rPr>
        <w:t>-ФЗ.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Программа определяет основные направления развития жилищно-коммунального хозяйства и благоустройства сельских населённых пунктов (т.е. объектов электроснабжения, теплоснабжения, водоснабжения, очистки сточных </w:t>
      </w:r>
      <w:r w:rsidRPr="00BB2C16">
        <w:rPr>
          <w:rFonts w:ascii="Arial" w:hAnsi="Arial" w:cs="Arial"/>
          <w:sz w:val="24"/>
          <w:szCs w:val="24"/>
        </w:rPr>
        <w:lastRenderedPageBreak/>
        <w:t>вод, вывоз твёрдых бытовых отходов, содержание мест захоронения, объектов утилизации (захоронения) твердых бытовых отходов в соответствии с потребностями промышленного, жилищного строительства, в целях повышения качества услуг и улучшения экологии поселения, озеленение населённых пунктов, содержание уличного освещения, прочие услуги связанные 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благоустройством). Основу документа составляет система подпрограммных мероприятий по различным направлениям развития жилищно-коммунального хозяйства и благоустройства населённых пунктов Новопокровского сельского поселения. Подпрограммой определены ресурсное обеспечение и механизмы реализации основных ее направлений. Данная Подпрограмма ориентирована на устойчивое развитие Новопокровского сельского поселения и в полной мере соответствует государственной политике реформирования жилищно-коммунального комплекса Российской Федерации.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Предусмотренное данной Подпрограммой развитие жилищно-коммунального хозяйства  позволит обеспечить рост объемов жилищного строительства в ближайшие годы -  2020 – 2030 годы обеспечит ввод  0,5 тыс. кв.м. жилья.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Данная Подпрограмма является основанием для выдачи технических заданий по разработке инвестиционных программ организаций коммунального хозяйства по развитию систем коммунальной инфраструктуры.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Раздел 3. Краткая характеристика состояния коммунальной инфраструктуры Новопокровского сельского поселения Горьковского муниципального района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 xml:space="preserve">Новопокровское сельское поселение образовано  в 1900 году с </w:t>
      </w:r>
      <w:r w:rsidRPr="00BB2C16">
        <w:rPr>
          <w:rFonts w:ascii="Arial" w:hAnsi="Arial" w:cs="Arial"/>
          <w:sz w:val="24"/>
          <w:szCs w:val="24"/>
        </w:rPr>
        <w:t>расположением в северо-восточной части Горьковского района на правом берегу реки Иртыш и входит в состав Горьковского муниципального района.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>Площадь Новопокровского</w:t>
      </w:r>
      <w:r w:rsidRPr="00BB2C1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составляет –  0,194 тыс. кв. км 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 xml:space="preserve">От районного центра р.п. Горьковское  поселение  находится на  расстоянии  </w:t>
      </w:r>
      <w:smartTag w:uri="urn:schemas-microsoft-com:office:smarttags" w:element="metricconverter">
        <w:smartTagPr>
          <w:attr w:name="ProductID" w:val="60 км"/>
        </w:smartTagPr>
        <w:r w:rsidRPr="00BB2C16">
          <w:rPr>
            <w:rFonts w:ascii="Arial" w:hAnsi="Arial" w:cs="Arial"/>
            <w:spacing w:val="-6"/>
            <w:sz w:val="24"/>
            <w:szCs w:val="24"/>
          </w:rPr>
          <w:t>60 км</w:t>
        </w:r>
      </w:smartTag>
      <w:proofErr w:type="gramStart"/>
      <w:r w:rsidRPr="00BB2C16">
        <w:rPr>
          <w:rFonts w:ascii="Arial" w:hAnsi="Arial" w:cs="Arial"/>
          <w:spacing w:val="-6"/>
          <w:sz w:val="24"/>
          <w:szCs w:val="24"/>
        </w:rPr>
        <w:t xml:space="preserve">., </w:t>
      </w:r>
      <w:proofErr w:type="gramEnd"/>
      <w:r w:rsidRPr="00BB2C16">
        <w:rPr>
          <w:rFonts w:ascii="Arial" w:hAnsi="Arial" w:cs="Arial"/>
          <w:spacing w:val="-6"/>
          <w:sz w:val="24"/>
          <w:szCs w:val="24"/>
        </w:rPr>
        <w:t xml:space="preserve">от г. Омска </w:t>
      </w:r>
      <w:smartTag w:uri="urn:schemas-microsoft-com:office:smarttags" w:element="metricconverter">
        <w:smartTagPr>
          <w:attr w:name="ProductID" w:val="105 км"/>
        </w:smartTagPr>
        <w:r w:rsidRPr="00BB2C16">
          <w:rPr>
            <w:rFonts w:ascii="Arial" w:hAnsi="Arial" w:cs="Arial"/>
            <w:spacing w:val="-6"/>
            <w:sz w:val="24"/>
            <w:szCs w:val="24"/>
          </w:rPr>
          <w:t>105 км</w:t>
        </w:r>
      </w:smartTag>
      <w:r w:rsidRPr="00BB2C16">
        <w:rPr>
          <w:rFonts w:ascii="Arial" w:hAnsi="Arial" w:cs="Arial"/>
          <w:spacing w:val="-6"/>
          <w:sz w:val="24"/>
          <w:szCs w:val="24"/>
        </w:rPr>
        <w:t xml:space="preserve">. С районным и областным центром связано грунтовыми и асфальтированными дорогами. 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>Население  поселения  на 1 января 20</w:t>
      </w:r>
      <w:r w:rsidR="004B5021" w:rsidRPr="00BB2C16">
        <w:rPr>
          <w:rFonts w:ascii="Arial" w:hAnsi="Arial" w:cs="Arial"/>
          <w:spacing w:val="-6"/>
          <w:sz w:val="24"/>
          <w:szCs w:val="24"/>
        </w:rPr>
        <w:t>2</w:t>
      </w:r>
      <w:r w:rsidR="00B15553">
        <w:rPr>
          <w:rFonts w:ascii="Arial" w:hAnsi="Arial" w:cs="Arial"/>
          <w:spacing w:val="-6"/>
          <w:sz w:val="24"/>
          <w:szCs w:val="24"/>
        </w:rPr>
        <w:t>4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года  составляет </w:t>
      </w:r>
      <w:r w:rsidR="00B93D3A" w:rsidRPr="00BB2C16">
        <w:rPr>
          <w:rFonts w:ascii="Arial" w:hAnsi="Arial" w:cs="Arial"/>
          <w:spacing w:val="-6"/>
          <w:sz w:val="24"/>
          <w:szCs w:val="24"/>
        </w:rPr>
        <w:t>14</w:t>
      </w:r>
      <w:r w:rsidR="00986345">
        <w:rPr>
          <w:rFonts w:ascii="Arial" w:hAnsi="Arial" w:cs="Arial"/>
          <w:spacing w:val="-6"/>
          <w:sz w:val="24"/>
          <w:szCs w:val="24"/>
        </w:rPr>
        <w:t>4</w:t>
      </w:r>
      <w:r w:rsidR="00B15553">
        <w:rPr>
          <w:rFonts w:ascii="Arial" w:hAnsi="Arial" w:cs="Arial"/>
          <w:spacing w:val="-6"/>
          <w:sz w:val="24"/>
          <w:szCs w:val="24"/>
        </w:rPr>
        <w:t>6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человек, плотность населения 7,</w:t>
      </w:r>
      <w:r w:rsidR="00B93D3A" w:rsidRPr="00BB2C16">
        <w:rPr>
          <w:rFonts w:ascii="Arial" w:hAnsi="Arial" w:cs="Arial"/>
          <w:spacing w:val="-6"/>
          <w:sz w:val="24"/>
          <w:szCs w:val="24"/>
        </w:rPr>
        <w:t>5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чел./кв.км.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В состав поселения входят 3 населенных пунктов.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Таблица № 1</w:t>
      </w:r>
    </w:p>
    <w:tbl>
      <w:tblPr>
        <w:tblW w:w="10005" w:type="dxa"/>
        <w:tblLayout w:type="fixed"/>
        <w:tblLook w:val="01E0"/>
      </w:tblPr>
      <w:tblGrid>
        <w:gridCol w:w="2093"/>
        <w:gridCol w:w="3969"/>
        <w:gridCol w:w="1424"/>
        <w:gridCol w:w="2519"/>
      </w:tblGrid>
      <w:tr w:rsidR="00B26F2B" w:rsidRPr="00BB2C16" w:rsidTr="00986345">
        <w:trPr>
          <w:trHeight w:val="124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 МО, населенных пунктов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Количество организаций, учреждений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Числен</w:t>
            </w:r>
            <w:r w:rsidR="00986345">
              <w:rPr>
                <w:rFonts w:ascii="Arial" w:hAnsi="Arial" w:cs="Arial"/>
                <w:sz w:val="24"/>
                <w:szCs w:val="24"/>
                <w:lang w:eastAsia="en-US"/>
              </w:rPr>
              <w:t>-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ность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населения, человек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Расстояние от населенного пункта до р.п. Горьковское, км.</w:t>
            </w:r>
          </w:p>
        </w:tc>
      </w:tr>
      <w:tr w:rsidR="00B26F2B" w:rsidRPr="00BB2C16" w:rsidTr="0098634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с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.Н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овопокровка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школа, магазины, больница, детский сад, филиал УФПС, ОА</w:t>
            </w:r>
            <w:r w:rsidR="00986345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«Ростелеком», КФХ Кесов С.Г,  МБУ «Новопокровский центр культуры»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60</w:t>
            </w:r>
          </w:p>
        </w:tc>
      </w:tr>
      <w:tr w:rsidR="00B26F2B" w:rsidRPr="00BB2C16" w:rsidTr="00986345">
        <w:trPr>
          <w:trHeight w:val="46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д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.Б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огданово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школа, клуб, магазины, ФАП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67</w:t>
            </w:r>
          </w:p>
        </w:tc>
      </w:tr>
      <w:tr w:rsidR="00B26F2B" w:rsidRPr="00BB2C16" w:rsidTr="00986345">
        <w:trPr>
          <w:trHeight w:val="53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д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.С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аратово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98634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B26F2B"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магазин, ФАП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68</w:t>
            </w:r>
          </w:p>
        </w:tc>
      </w:tr>
    </w:tbl>
    <w:p w:rsidR="00B26F2B" w:rsidRDefault="00B26F2B" w:rsidP="00B26F2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F05A2F" w:rsidRDefault="00F05A2F" w:rsidP="00B26F2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На территории поселения ведут хозяйственную деятельность:  хозяйствующие субъекты – КФХ Кесов С.Г., КФХ ФедотоФ, </w:t>
      </w:r>
      <w:r>
        <w:rPr>
          <w:rFonts w:ascii="Arial" w:hAnsi="Arial" w:cs="Arial"/>
          <w:sz w:val="24"/>
          <w:szCs w:val="24"/>
        </w:rPr>
        <w:t>пять индивидуальных предпринимателей</w:t>
      </w:r>
      <w:r w:rsidRPr="00BB2C16">
        <w:rPr>
          <w:rFonts w:ascii="Arial" w:hAnsi="Arial" w:cs="Arial"/>
          <w:sz w:val="24"/>
          <w:szCs w:val="24"/>
        </w:rPr>
        <w:t>. Численность,  занятых в малых предприятиях, (среднесписочная) составляет 46  человек.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Поголовье в личных подсобных хозяйствах на 01.07.2</w:t>
      </w:r>
      <w:r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года составляло КРС - </w:t>
      </w:r>
      <w:r>
        <w:rPr>
          <w:rFonts w:ascii="Arial" w:hAnsi="Arial" w:cs="Arial"/>
          <w:sz w:val="24"/>
          <w:szCs w:val="24"/>
        </w:rPr>
        <w:t>112</w:t>
      </w:r>
      <w:r w:rsidRPr="00BB2C16">
        <w:rPr>
          <w:rFonts w:ascii="Arial" w:hAnsi="Arial" w:cs="Arial"/>
          <w:sz w:val="24"/>
          <w:szCs w:val="24"/>
        </w:rPr>
        <w:t xml:space="preserve"> голов, лошади – </w:t>
      </w:r>
      <w:r>
        <w:rPr>
          <w:rFonts w:ascii="Arial" w:hAnsi="Arial" w:cs="Arial"/>
          <w:sz w:val="24"/>
          <w:szCs w:val="24"/>
        </w:rPr>
        <w:t>59</w:t>
      </w:r>
      <w:r w:rsidRPr="00BB2C16">
        <w:rPr>
          <w:rFonts w:ascii="Arial" w:hAnsi="Arial" w:cs="Arial"/>
          <w:sz w:val="24"/>
          <w:szCs w:val="24"/>
        </w:rPr>
        <w:t xml:space="preserve"> гол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., 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свиней - </w:t>
      </w:r>
      <w:r>
        <w:rPr>
          <w:rFonts w:ascii="Arial" w:hAnsi="Arial" w:cs="Arial"/>
          <w:sz w:val="24"/>
          <w:szCs w:val="24"/>
        </w:rPr>
        <w:t>137</w:t>
      </w:r>
      <w:r w:rsidRPr="00BB2C16">
        <w:rPr>
          <w:rFonts w:ascii="Arial" w:hAnsi="Arial" w:cs="Arial"/>
          <w:sz w:val="24"/>
          <w:szCs w:val="24"/>
        </w:rPr>
        <w:t xml:space="preserve"> гол., овец, коз - </w:t>
      </w:r>
      <w:r>
        <w:rPr>
          <w:rFonts w:ascii="Arial" w:hAnsi="Arial" w:cs="Arial"/>
          <w:sz w:val="24"/>
          <w:szCs w:val="24"/>
        </w:rPr>
        <w:t>1359</w:t>
      </w:r>
      <w:r w:rsidRPr="00BB2C16">
        <w:rPr>
          <w:rFonts w:ascii="Arial" w:hAnsi="Arial" w:cs="Arial"/>
          <w:sz w:val="24"/>
          <w:szCs w:val="24"/>
        </w:rPr>
        <w:t xml:space="preserve"> гол., птицы – </w:t>
      </w:r>
      <w:r>
        <w:rPr>
          <w:rFonts w:ascii="Arial" w:hAnsi="Arial" w:cs="Arial"/>
          <w:sz w:val="24"/>
          <w:szCs w:val="24"/>
        </w:rPr>
        <w:t>5475 гол.</w:t>
      </w:r>
      <w:r w:rsidRPr="00BB2C16">
        <w:rPr>
          <w:rFonts w:ascii="Arial" w:hAnsi="Arial" w:cs="Arial"/>
          <w:sz w:val="24"/>
          <w:szCs w:val="24"/>
        </w:rPr>
        <w:t>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На 01.01.202</w:t>
      </w:r>
      <w:r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года доходы бюджета поселения 6</w:t>
      </w:r>
      <w:r>
        <w:rPr>
          <w:rFonts w:ascii="Arial" w:hAnsi="Arial" w:cs="Arial"/>
          <w:sz w:val="24"/>
          <w:szCs w:val="24"/>
        </w:rPr>
        <w:t>727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тыс. руб., налоговые и неналоговые доходы бюджета- </w:t>
      </w:r>
      <w:r>
        <w:rPr>
          <w:rFonts w:ascii="Arial" w:hAnsi="Arial" w:cs="Arial"/>
          <w:sz w:val="24"/>
          <w:szCs w:val="24"/>
        </w:rPr>
        <w:t>2560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тыс. руб., в том числе: налог на доходы физических лиц – </w:t>
      </w:r>
      <w:r>
        <w:rPr>
          <w:rFonts w:ascii="Arial" w:hAnsi="Arial" w:cs="Arial"/>
          <w:sz w:val="24"/>
          <w:szCs w:val="24"/>
        </w:rPr>
        <w:t>112,8</w:t>
      </w:r>
      <w:r w:rsidRPr="00BB2C16">
        <w:rPr>
          <w:rFonts w:ascii="Arial" w:hAnsi="Arial" w:cs="Arial"/>
          <w:sz w:val="24"/>
          <w:szCs w:val="24"/>
        </w:rPr>
        <w:t xml:space="preserve"> тыс. руб., налог на имущество физических лиц</w:t>
      </w:r>
      <w:r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101,2 </w:t>
      </w:r>
      <w:r w:rsidRPr="00BB2C16">
        <w:rPr>
          <w:rFonts w:ascii="Arial" w:hAnsi="Arial" w:cs="Arial"/>
          <w:sz w:val="24"/>
          <w:szCs w:val="24"/>
        </w:rPr>
        <w:t>тыс</w:t>
      </w:r>
      <w:proofErr w:type="gramStart"/>
      <w:r w:rsidRPr="00BB2C16">
        <w:rPr>
          <w:rFonts w:ascii="Arial" w:hAnsi="Arial" w:cs="Arial"/>
          <w:sz w:val="24"/>
          <w:szCs w:val="24"/>
        </w:rPr>
        <w:t>.р</w:t>
      </w:r>
      <w:proofErr w:type="gramEnd"/>
      <w:r w:rsidRPr="00BB2C16">
        <w:rPr>
          <w:rFonts w:ascii="Arial" w:hAnsi="Arial" w:cs="Arial"/>
          <w:sz w:val="24"/>
          <w:szCs w:val="24"/>
        </w:rPr>
        <w:t>уб.,  земельный налог</w:t>
      </w:r>
      <w:r>
        <w:rPr>
          <w:rFonts w:ascii="Arial" w:hAnsi="Arial" w:cs="Arial"/>
          <w:sz w:val="24"/>
          <w:szCs w:val="24"/>
        </w:rPr>
        <w:t xml:space="preserve"> – 776,1</w:t>
      </w:r>
      <w:r w:rsidRPr="00BB2C16">
        <w:rPr>
          <w:rFonts w:ascii="Arial" w:hAnsi="Arial" w:cs="Arial"/>
          <w:sz w:val="24"/>
          <w:szCs w:val="24"/>
        </w:rPr>
        <w:t xml:space="preserve"> тыс. руб., единый с\х налог- </w:t>
      </w:r>
      <w:r>
        <w:rPr>
          <w:rFonts w:ascii="Arial" w:hAnsi="Arial" w:cs="Arial"/>
          <w:sz w:val="24"/>
          <w:szCs w:val="24"/>
        </w:rPr>
        <w:t>52,8</w:t>
      </w:r>
      <w:r w:rsidRPr="00BB2C16">
        <w:rPr>
          <w:rFonts w:ascii="Arial" w:hAnsi="Arial" w:cs="Arial"/>
          <w:sz w:val="24"/>
          <w:szCs w:val="24"/>
        </w:rPr>
        <w:t xml:space="preserve"> тыс. руб., Доходы от сдачи в аренду земель  поселения  - </w:t>
      </w:r>
      <w:r>
        <w:rPr>
          <w:rFonts w:ascii="Arial" w:hAnsi="Arial" w:cs="Arial"/>
          <w:sz w:val="24"/>
          <w:szCs w:val="24"/>
        </w:rPr>
        <w:t>280,0</w:t>
      </w:r>
      <w:r w:rsidRPr="00BB2C16">
        <w:rPr>
          <w:rFonts w:ascii="Arial" w:hAnsi="Arial" w:cs="Arial"/>
          <w:sz w:val="24"/>
          <w:szCs w:val="24"/>
        </w:rPr>
        <w:t xml:space="preserve"> тыс. руб 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Расходы бюджета на душу населения  за 202</w:t>
      </w:r>
      <w:r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год составляют </w:t>
      </w:r>
      <w:r>
        <w:rPr>
          <w:rFonts w:ascii="Arial" w:hAnsi="Arial" w:cs="Arial"/>
          <w:sz w:val="24"/>
          <w:szCs w:val="24"/>
        </w:rPr>
        <w:t>4500,15</w:t>
      </w:r>
      <w:r w:rsidRPr="00BB2C16">
        <w:rPr>
          <w:rFonts w:ascii="Arial" w:hAnsi="Arial" w:cs="Arial"/>
          <w:sz w:val="24"/>
          <w:szCs w:val="24"/>
        </w:rPr>
        <w:t xml:space="preserve"> рублей. Доля финансовой помощи за 202</w:t>
      </w:r>
      <w:r>
        <w:rPr>
          <w:rFonts w:ascii="Arial" w:hAnsi="Arial" w:cs="Arial"/>
          <w:sz w:val="24"/>
          <w:szCs w:val="24"/>
        </w:rPr>
        <w:t xml:space="preserve">3 </w:t>
      </w:r>
      <w:r w:rsidRPr="00BB2C16">
        <w:rPr>
          <w:rFonts w:ascii="Arial" w:hAnsi="Arial" w:cs="Arial"/>
          <w:sz w:val="24"/>
          <w:szCs w:val="24"/>
        </w:rPr>
        <w:t xml:space="preserve">год составила в доходах бюджета  </w:t>
      </w:r>
      <w:r>
        <w:rPr>
          <w:rFonts w:ascii="Arial" w:hAnsi="Arial" w:cs="Arial"/>
          <w:sz w:val="24"/>
          <w:szCs w:val="24"/>
        </w:rPr>
        <w:t>61,9</w:t>
      </w:r>
      <w:r w:rsidRPr="00BB2C16">
        <w:rPr>
          <w:rFonts w:ascii="Arial" w:hAnsi="Arial" w:cs="Arial"/>
          <w:sz w:val="24"/>
          <w:szCs w:val="24"/>
        </w:rPr>
        <w:t xml:space="preserve">%.     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Существующая застройка населенных пунктов поселения представлена в основном одноквартирными и двухквартирными домами.   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В населенных пунктах </w:t>
      </w:r>
      <w:proofErr w:type="gramStart"/>
      <w:r w:rsidRPr="00BB2C16">
        <w:rPr>
          <w:rFonts w:ascii="Arial" w:hAnsi="Arial" w:cs="Arial"/>
          <w:sz w:val="24"/>
          <w:szCs w:val="24"/>
        </w:rPr>
        <w:t>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BB2C16">
        <w:rPr>
          <w:rFonts w:ascii="Arial" w:hAnsi="Arial" w:cs="Arial"/>
          <w:sz w:val="24"/>
          <w:szCs w:val="24"/>
        </w:rPr>
        <w:t>Новопокровка</w:t>
      </w:r>
      <w:proofErr w:type="gramEnd"/>
      <w:r w:rsidRPr="00BB2C16">
        <w:rPr>
          <w:rFonts w:ascii="Arial" w:hAnsi="Arial" w:cs="Arial"/>
          <w:sz w:val="24"/>
          <w:szCs w:val="24"/>
        </w:rPr>
        <w:t>, д. Богданово и д. Саратово дома отапливаются только печным отоплением. В центральной усадьбе сельского поселения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 имеется центральная котельная, работающая на твердом топливе и отапливает больницу, школу, детский сад, дом культуры, администрацию и пожарное депо.                 </w:t>
      </w:r>
    </w:p>
    <w:p w:rsidR="00F05A2F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В народном образовании МОУ «Новопокровская средняя общеобразовательная школа», «Новопокровский детский сад»</w:t>
      </w:r>
      <w:r>
        <w:rPr>
          <w:rFonts w:ascii="Arial" w:hAnsi="Arial" w:cs="Arial"/>
          <w:sz w:val="24"/>
          <w:szCs w:val="24"/>
        </w:rPr>
        <w:t>.</w:t>
      </w:r>
      <w:r w:rsidRPr="00BB2C16">
        <w:rPr>
          <w:rFonts w:ascii="Arial" w:hAnsi="Arial" w:cs="Arial"/>
          <w:sz w:val="24"/>
          <w:szCs w:val="24"/>
        </w:rPr>
        <w:t xml:space="preserve">    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Медицинскую помощь населению Новопокровского сельского поселения оказывает БУЗОО «Горьковская центральная районная больница» Новопокровская амбулатория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овопокровка, ФАП в д.Богданово, ФАП в д. Саратово.      </w:t>
      </w:r>
    </w:p>
    <w:p w:rsidR="00F05A2F" w:rsidRPr="00BB2C16" w:rsidRDefault="00F05A2F" w:rsidP="00F05A2F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Работа в области культуры ведется МБУ «Новопокровский центр культуры» Новопокровского сельского поселения. Построены и функционирует дом культуры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овопокровка, клуб в д.Богданово, библиотека с. Новопокровка, библиотека д.Богданово.    </w:t>
      </w:r>
    </w:p>
    <w:p w:rsidR="00F05A2F" w:rsidRPr="00BB2C16" w:rsidRDefault="00F05A2F" w:rsidP="00F05A2F">
      <w:pPr>
        <w:tabs>
          <w:tab w:val="left" w:pos="4875"/>
          <w:tab w:val="left" w:pos="7005"/>
        </w:tabs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BB2C16">
        <w:rPr>
          <w:rFonts w:ascii="Arial" w:hAnsi="Arial" w:cs="Arial"/>
          <w:bCs/>
          <w:sz w:val="24"/>
          <w:szCs w:val="24"/>
        </w:rPr>
        <w:t>Раздел</w:t>
      </w:r>
      <w:r w:rsidRPr="00BB2C16">
        <w:rPr>
          <w:rFonts w:ascii="Arial" w:hAnsi="Arial" w:cs="Arial"/>
          <w:sz w:val="24"/>
          <w:szCs w:val="24"/>
        </w:rPr>
        <w:t xml:space="preserve"> 4</w:t>
      </w:r>
      <w:r w:rsidRPr="00BB2C16">
        <w:rPr>
          <w:rFonts w:ascii="Arial" w:hAnsi="Arial" w:cs="Arial"/>
          <w:bCs/>
          <w:sz w:val="24"/>
          <w:szCs w:val="24"/>
        </w:rPr>
        <w:t>. Цель и задачи подпрограммы</w:t>
      </w:r>
    </w:p>
    <w:p w:rsidR="00F05A2F" w:rsidRPr="00BB2C16" w:rsidRDefault="00F05A2F" w:rsidP="00F05A2F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Основной целью подпрограммы является обеспечение комфортных условий проживания населения  Новопокровского сельского поселения, в том числе оптимизация, развитие и модернизация коммунальных систем теплоснабжения, электроснабжения, водоснабжения и водоотведения, комплексное решение проблемы благоустройства сельского поселения.  Условием достижения цели является решение следующих  задач: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содержание, капитальный и текущий ремонт  водоснабжения; 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обеспечение переселяемых граждан благоустроенным жильём;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- благоустройство населённых пунктов Новопокровского сельского поселения.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Сроки реализации: 2020 – 2030 годы.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Для реализации Подпрограммы предусматривается использование инструментов технической и экономической политики в области жилищно-коммунального хозяйства и благоустройства населённых пунктов. 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В рамках реализации данной Подпрограммы, в соответствии со стратегическими приоритетами развития  Новопокровского сельского поселения, основными направлениями сохранения и развития инженерной инфраструктуры </w:t>
      </w:r>
      <w:proofErr w:type="gramStart"/>
      <w:r w:rsidRPr="00BB2C16">
        <w:rPr>
          <w:rFonts w:ascii="Arial" w:hAnsi="Arial" w:cs="Arial"/>
          <w:sz w:val="24"/>
          <w:szCs w:val="24"/>
        </w:rPr>
        <w:t>будет осуществляться мониторинг проведенных мероприятий и на основе этого осуществляется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корректировка мероприятий Подпрограммы.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Подпрограмму могут вноситься изменения в течени</w:t>
      </w:r>
      <w:proofErr w:type="gramStart"/>
      <w:r w:rsidRPr="00BB2C16">
        <w:rPr>
          <w:rFonts w:ascii="Arial" w:hAnsi="Arial" w:cs="Arial"/>
          <w:sz w:val="24"/>
          <w:szCs w:val="24"/>
        </w:rPr>
        <w:t>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срока ее реализации.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ind w:left="360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Существующее положение коммунальной инфраструктуры, жилищного фонда и благоустройства сельских населённых пунктов Новопокровского  сельского поселения Горьковского муниципального района</w:t>
      </w:r>
    </w:p>
    <w:p w:rsidR="00F05A2F" w:rsidRPr="00BB2C16" w:rsidRDefault="00F05A2F" w:rsidP="00F05A2F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теплоснабжения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систему жилищно - коммунального комплекса поселения входит одна центральная котельная  работающая на твердом топливе в водогрейном режиме, находящийся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овопокровка, обеспечивающая теплом образовательные, культурно - досуговое, медицинские учреждения, хозяйствующие субъекты.            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Мощность котельной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 составляет 1,1 гк/час и расчетная мощность позволяет обеспечить теплом всю соцсферу. Общая площадь отопления  социальной сферы </w:t>
      </w:r>
      <w:smartTag w:uri="urn:schemas-microsoft-com:office:smarttags" w:element="metricconverter">
        <w:smartTagPr>
          <w:attr w:name="ProductID" w:val="7265,4 м2"/>
        </w:smartTagPr>
        <w:r w:rsidRPr="00BB2C16">
          <w:rPr>
            <w:rFonts w:ascii="Arial" w:hAnsi="Arial" w:cs="Arial"/>
            <w:sz w:val="24"/>
            <w:szCs w:val="24"/>
          </w:rPr>
          <w:t>7265,4 м</w:t>
        </w:r>
        <w:proofErr w:type="gramStart"/>
        <w:r w:rsidRPr="00BB2C16"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proofErr w:type="gramEnd"/>
      <w:r w:rsidRPr="00BB2C16">
        <w:rPr>
          <w:rFonts w:ascii="Arial" w:hAnsi="Arial" w:cs="Arial"/>
          <w:sz w:val="24"/>
          <w:szCs w:val="24"/>
        </w:rPr>
        <w:t>.</w:t>
      </w:r>
    </w:p>
    <w:p w:rsidR="00F05A2F" w:rsidRPr="00BB2C16" w:rsidRDefault="00F05A2F" w:rsidP="00F05A2F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Протяженность тепловых сетей по состоянию на 01.01.</w:t>
      </w:r>
      <w:r>
        <w:rPr>
          <w:rFonts w:ascii="Arial" w:hAnsi="Arial" w:cs="Arial"/>
          <w:sz w:val="24"/>
          <w:szCs w:val="24"/>
        </w:rPr>
        <w:t>2020</w:t>
      </w:r>
      <w:r w:rsidRPr="00BB2C16">
        <w:rPr>
          <w:rFonts w:ascii="Arial" w:hAnsi="Arial" w:cs="Arial"/>
          <w:sz w:val="24"/>
          <w:szCs w:val="24"/>
        </w:rPr>
        <w:t xml:space="preserve"> года- </w:t>
      </w:r>
      <w:smartTag w:uri="urn:schemas-microsoft-com:office:smarttags" w:element="metricconverter">
        <w:smartTagPr>
          <w:attr w:name="ProductID" w:val="714 м"/>
        </w:smartTagPr>
        <w:r w:rsidRPr="00BB2C16">
          <w:rPr>
            <w:rFonts w:ascii="Arial" w:hAnsi="Arial" w:cs="Arial"/>
            <w:sz w:val="24"/>
            <w:szCs w:val="24"/>
          </w:rPr>
          <w:t>714 м.</w:t>
        </w:r>
      </w:smartTag>
    </w:p>
    <w:p w:rsidR="00F05A2F" w:rsidRPr="00BB2C16" w:rsidRDefault="00F05A2F" w:rsidP="00F05A2F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водоснабжения и водоотведения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Водоснабжение и водоотведение как отрасль </w:t>
      </w:r>
      <w:proofErr w:type="gramStart"/>
      <w:r w:rsidRPr="00BB2C16">
        <w:rPr>
          <w:rFonts w:ascii="Arial" w:hAnsi="Arial" w:cs="Arial"/>
          <w:sz w:val="24"/>
          <w:szCs w:val="24"/>
        </w:rPr>
        <w:t>играет огромную роль в обеспечении жизнедеятельности поселения и требует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целенаправленной государственной политики по развитию надежного питьевого водоснабжения.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Предоставление услуги по водоснабжению и водоотведению  для жителей с. Новопокровка. д</w:t>
      </w:r>
      <w:proofErr w:type="gramStart"/>
      <w:r w:rsidRPr="00BB2C16">
        <w:rPr>
          <w:rFonts w:ascii="Arial" w:hAnsi="Arial" w:cs="Arial"/>
          <w:sz w:val="24"/>
          <w:szCs w:val="24"/>
        </w:rPr>
        <w:t>.Б</w:t>
      </w:r>
      <w:proofErr w:type="gramEnd"/>
      <w:r w:rsidRPr="00BB2C16">
        <w:rPr>
          <w:rFonts w:ascii="Arial" w:hAnsi="Arial" w:cs="Arial"/>
          <w:sz w:val="24"/>
          <w:szCs w:val="24"/>
        </w:rPr>
        <w:t>огданово, д. Саратово   выполняются администрацией Новопокровского сельского поселения.. Для предоставления указанных услуг используются следующие основные сооружения водоснабжения и водоотведения:</w:t>
      </w:r>
    </w:p>
    <w:p w:rsidR="00F05A2F" w:rsidRPr="00BB2C16" w:rsidRDefault="00F05A2F" w:rsidP="00F05A2F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три водозаборных скважин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овопокровка, две в д. Богданово, одна в д.Саратово.</w:t>
      </w:r>
    </w:p>
    <w:p w:rsidR="00F05A2F" w:rsidRPr="00BB2C16" w:rsidRDefault="00F05A2F" w:rsidP="00F05A2F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ведется  планомерная работа по замене существующих  вводов и уличных сетей водопровода различного диаметра.</w:t>
      </w:r>
    </w:p>
    <w:p w:rsidR="00F05A2F" w:rsidRPr="00BB2C16" w:rsidRDefault="00F05A2F" w:rsidP="00F05A2F">
      <w:pPr>
        <w:spacing w:after="0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электроснабжения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  <w:r w:rsidRPr="00BB2C16">
        <w:rPr>
          <w:rFonts w:ascii="Arial" w:hAnsi="Arial" w:cs="Arial"/>
          <w:sz w:val="24"/>
          <w:szCs w:val="24"/>
        </w:rPr>
        <w:t xml:space="preserve">          Потребление электрической энергии на территории Новопокровского сельского поселения составляет в среднем 0,7 млн. кВт/час в год, в том числе: на 01.01.202</w:t>
      </w:r>
      <w:r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г.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уличное освещение  - </w:t>
      </w:r>
      <w:r>
        <w:rPr>
          <w:rFonts w:ascii="Arial" w:hAnsi="Arial" w:cs="Arial"/>
          <w:sz w:val="24"/>
          <w:szCs w:val="24"/>
        </w:rPr>
        <w:t>13,0</w:t>
      </w:r>
      <w:r w:rsidRPr="00BB2C16">
        <w:rPr>
          <w:rFonts w:ascii="Arial" w:hAnsi="Arial" w:cs="Arial"/>
          <w:sz w:val="24"/>
          <w:szCs w:val="24"/>
        </w:rPr>
        <w:t xml:space="preserve"> тыс. кВт/</w:t>
      </w:r>
      <w:proofErr w:type="gramStart"/>
      <w:r w:rsidRPr="00BB2C16">
        <w:rPr>
          <w:rFonts w:ascii="Arial" w:hAnsi="Arial" w:cs="Arial"/>
          <w:sz w:val="24"/>
          <w:szCs w:val="24"/>
        </w:rPr>
        <w:t>ч</w:t>
      </w:r>
      <w:proofErr w:type="gramEnd"/>
      <w:r w:rsidRPr="00BB2C16">
        <w:rPr>
          <w:rFonts w:ascii="Arial" w:hAnsi="Arial" w:cs="Arial"/>
          <w:sz w:val="24"/>
          <w:szCs w:val="24"/>
        </w:rPr>
        <w:t>. в год;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скважины                  -  </w:t>
      </w:r>
      <w:r>
        <w:rPr>
          <w:rFonts w:ascii="Arial" w:hAnsi="Arial" w:cs="Arial"/>
          <w:sz w:val="24"/>
          <w:szCs w:val="24"/>
        </w:rPr>
        <w:t>38,8</w:t>
      </w:r>
      <w:r w:rsidRPr="00BB2C16">
        <w:rPr>
          <w:rFonts w:ascii="Arial" w:hAnsi="Arial" w:cs="Arial"/>
          <w:sz w:val="24"/>
          <w:szCs w:val="24"/>
        </w:rPr>
        <w:t xml:space="preserve"> тыс. кВт/</w:t>
      </w:r>
      <w:proofErr w:type="gramStart"/>
      <w:r w:rsidRPr="00BB2C16">
        <w:rPr>
          <w:rFonts w:ascii="Arial" w:hAnsi="Arial" w:cs="Arial"/>
          <w:sz w:val="24"/>
          <w:szCs w:val="24"/>
        </w:rPr>
        <w:t>ч</w:t>
      </w:r>
      <w:proofErr w:type="gramEnd"/>
      <w:r w:rsidRPr="00BB2C16">
        <w:rPr>
          <w:rFonts w:ascii="Arial" w:hAnsi="Arial" w:cs="Arial"/>
          <w:sz w:val="24"/>
          <w:szCs w:val="24"/>
        </w:rPr>
        <w:t>. в год.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Оснащенность приборами учета по потреблению электрической энергии -100 %.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Проблемы энергосбережения в поселении остаются нерешенными, это высокий моральный и физический износ энергетического оборудования, слабая мотивация производителей и потребителей энергоресурсов к внедрению энергосберегающих технологий.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Проблема энергосбережения является одной из главных составляющих повышения конкурентоспособности экономики, и может быть эффективно решена только программно- целевым методом.</w:t>
      </w:r>
    </w:p>
    <w:p w:rsidR="00F05A2F" w:rsidRPr="00BB2C16" w:rsidRDefault="00F05A2F" w:rsidP="00F05A2F">
      <w:pPr>
        <w:tabs>
          <w:tab w:val="left" w:pos="4875"/>
          <w:tab w:val="left" w:pos="7005"/>
        </w:tabs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Благоустройство</w:t>
      </w:r>
    </w:p>
    <w:p w:rsidR="00F05A2F" w:rsidRPr="00BB2C16" w:rsidRDefault="00F05A2F" w:rsidP="00F05A2F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 территории Новопокровского сельского поселения находятся: 3 памятника воинам ВОВ, которые требуют постоянного ухода и ремонта.</w:t>
      </w:r>
    </w:p>
    <w:p w:rsidR="00F05A2F" w:rsidRPr="00BB2C16" w:rsidRDefault="00F05A2F" w:rsidP="00F05A2F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летнее время осуществляется об</w:t>
      </w:r>
      <w:r w:rsidRPr="00BB2C16">
        <w:rPr>
          <w:rFonts w:ascii="Arial" w:hAnsi="Arial" w:cs="Arial"/>
          <w:sz w:val="24"/>
          <w:szCs w:val="24"/>
        </w:rPr>
        <w:t>кашивание  территорий  мест общего пользования, прополка и полив клумб, уборка мусора в местах общего пользования.</w:t>
      </w:r>
    </w:p>
    <w:p w:rsidR="00F05A2F" w:rsidRPr="00BB2C16" w:rsidRDefault="00F05A2F" w:rsidP="00F05A2F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Низкий уровень благоустройства населённых пунктов  на территории поселения  вызывает дополнительную социальную напряжённость в обществе.</w:t>
      </w:r>
    </w:p>
    <w:p w:rsidR="00F05A2F" w:rsidRPr="00BB2C16" w:rsidRDefault="00F05A2F" w:rsidP="00F05A2F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5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Основные мероприятия подпрограммы.</w:t>
      </w:r>
    </w:p>
    <w:p w:rsidR="00F05A2F" w:rsidRPr="00BB2C16" w:rsidRDefault="00F05A2F" w:rsidP="00F05A2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К основным мероприятиям подпрограммы относятся: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1.Модернизация и обновление коммунальной инфраструктуры сельского поселения, снижение эксплуатационных затрат.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2.Переселение граждан из ветхого аварийного жилья.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3.Выполнение основных направлений развития благоустройства населённых пунктов Новопокровского сельского поселения.</w:t>
      </w:r>
    </w:p>
    <w:p w:rsidR="00F05A2F" w:rsidRPr="00BB2C16" w:rsidRDefault="00F05A2F" w:rsidP="00F05A2F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F05A2F" w:rsidRPr="00BB2C16" w:rsidRDefault="00F05A2F" w:rsidP="00F05A2F">
      <w:pPr>
        <w:tabs>
          <w:tab w:val="left" w:pos="1680"/>
        </w:tabs>
        <w:autoSpaceDE w:val="0"/>
        <w:autoSpaceDN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6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Описание мероприятий и целевых индикаторов их выполнения</w:t>
      </w:r>
    </w:p>
    <w:p w:rsidR="00F05A2F" w:rsidRPr="00BB2C16" w:rsidRDefault="00F05A2F" w:rsidP="00F05A2F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1.1.Ремонт и оснащение материально-техническое базы системы водоснабжения.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1.2.Подготовка проектно-сметной документации, оплата за негативное воздействие на окружающую среду, расчётов за негативное воздействие на окружающую среду, расчётов 2ТП (воздух</w:t>
      </w:r>
      <w:r>
        <w:rPr>
          <w:rFonts w:ascii="Arial" w:hAnsi="Arial" w:cs="Arial"/>
          <w:sz w:val="24"/>
          <w:szCs w:val="24"/>
        </w:rPr>
        <w:t>, отходы</w:t>
      </w:r>
      <w:r w:rsidRPr="00BB2C16">
        <w:rPr>
          <w:rFonts w:ascii="Arial" w:hAnsi="Arial" w:cs="Arial"/>
          <w:sz w:val="24"/>
          <w:szCs w:val="24"/>
        </w:rPr>
        <w:t>) прочих договоров, уплата налогов.</w:t>
      </w:r>
    </w:p>
    <w:p w:rsidR="00F05A2F" w:rsidRPr="00BB2C16" w:rsidRDefault="00F05A2F" w:rsidP="00F05A2F">
      <w:pPr>
        <w:tabs>
          <w:tab w:val="left" w:pos="1680"/>
        </w:tabs>
        <w:autoSpaceDE w:val="0"/>
        <w:autoSpaceDN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1.3. Приобретение и установка локальной станции очистки воды, оборудования для очистки и доочистки воды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с. Новопокровка Горьковского муниципального района Омской области</w:t>
      </w:r>
    </w:p>
    <w:p w:rsidR="00F05A2F" w:rsidRPr="00BB2C16" w:rsidRDefault="00F05A2F" w:rsidP="00F05A2F">
      <w:pPr>
        <w:spacing w:after="0"/>
        <w:ind w:left="108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2.1. Подготовка документации по переселению из ветхого аварийного жилья;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3.1. Содержание уличного освещения                   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3.2. Проведение работ по озеленению;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3.3. Содержание мест захоронения;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3.4. Прочие мероприятия по благоустройству: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             -содержание, текущий ремонт  памятников воинам Великой Отечественной войны, ограждений;</w:t>
      </w:r>
    </w:p>
    <w:p w:rsidR="00F05A2F" w:rsidRPr="00836ED4" w:rsidRDefault="00F05A2F" w:rsidP="00F05A2F">
      <w:pPr>
        <w:keepNext/>
        <w:keepLines/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-подготовка проектно-сметной документации для реализации подпрограммы;</w:t>
      </w:r>
    </w:p>
    <w:p w:rsidR="00F05A2F" w:rsidRPr="00BB2C16" w:rsidRDefault="00F05A2F" w:rsidP="00F05A2F">
      <w:pPr>
        <w:keepNext/>
        <w:keepLines/>
        <w:autoSpaceDE w:val="0"/>
        <w:autoSpaceDN w:val="0"/>
        <w:adjustRightInd w:val="0"/>
        <w:spacing w:after="0"/>
        <w:ind w:left="108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-строительство и содержание детских, спортивных площадок;</w:t>
      </w:r>
    </w:p>
    <w:p w:rsidR="00F05A2F" w:rsidRPr="00BB2C16" w:rsidRDefault="00F05A2F" w:rsidP="00F05A2F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                -погрузка и вывоз мусора твёрдых бытовых отходов;</w:t>
      </w:r>
    </w:p>
    <w:p w:rsidR="00F05A2F" w:rsidRPr="00BB2C16" w:rsidRDefault="00F05A2F" w:rsidP="00F05A2F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                -содержание придомовых территорий.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           -уборка территории, включая в себя регулярную очистку территории от мусора, грязи, снега,  уход за зелёными насаждениями;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1) Уровень износа фондов коммунальной инфраструктуры.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в процентах как разница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между 100 процентами и процентом отношения </w:t>
      </w:r>
      <w:proofErr w:type="gramStart"/>
      <w:r w:rsidRPr="00BB2C16">
        <w:rPr>
          <w:rFonts w:ascii="Arial" w:hAnsi="Arial" w:cs="Arial"/>
          <w:sz w:val="24"/>
          <w:szCs w:val="24"/>
        </w:rPr>
        <w:t>остаточной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балансовой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начальной балансовой стоимости. Индикатор рассчитывается по формуле: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 = 100 – Бо/Бн*100,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У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уровень износа;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Бо – остаточная балансовая стоимость объектов </w:t>
      </w:r>
      <w:proofErr w:type="gramStart"/>
      <w:r w:rsidRPr="00BB2C16">
        <w:rPr>
          <w:rFonts w:ascii="Arial" w:hAnsi="Arial" w:cs="Arial"/>
          <w:sz w:val="24"/>
          <w:szCs w:val="24"/>
        </w:rPr>
        <w:t>инженерной</w:t>
      </w:r>
      <w:proofErr w:type="gramEnd"/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инфраструктуры в отчетном году;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Бн – начальная балансовая стоимость объектов </w:t>
      </w:r>
      <w:proofErr w:type="gramStart"/>
      <w:r w:rsidRPr="00BB2C16">
        <w:rPr>
          <w:rFonts w:ascii="Arial" w:hAnsi="Arial" w:cs="Arial"/>
          <w:sz w:val="24"/>
          <w:szCs w:val="24"/>
        </w:rPr>
        <w:t>инженерной</w:t>
      </w:r>
      <w:proofErr w:type="gramEnd"/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инфраструктуры.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целевого индикатора используются данные полученные по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результатам мониторинга, проводимого Администрацией Новопокровского сельского поселения, на основании данных </w:t>
      </w:r>
      <w:proofErr w:type="gramStart"/>
      <w:r w:rsidRPr="00BB2C16">
        <w:rPr>
          <w:rFonts w:ascii="Arial" w:hAnsi="Arial" w:cs="Arial"/>
          <w:sz w:val="24"/>
          <w:szCs w:val="24"/>
        </w:rPr>
        <w:t>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начальной и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остаточной балансовой стоимости объектов инженерной инфраструктуры.</w:t>
      </w:r>
    </w:p>
    <w:p w:rsidR="00F05A2F" w:rsidRPr="00BB2C16" w:rsidRDefault="00F05A2F" w:rsidP="00F05A2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2) Доля обследованных домов к общему объему аварийных домов</w:t>
      </w:r>
      <w:proofErr w:type="gramStart"/>
      <w:r w:rsidRPr="00BB2C16">
        <w:rPr>
          <w:rFonts w:ascii="Arial" w:hAnsi="Arial" w:cs="Arial"/>
          <w:sz w:val="24"/>
          <w:szCs w:val="24"/>
        </w:rPr>
        <w:t>, %;</w:t>
      </w:r>
      <w:proofErr w:type="gramEnd"/>
    </w:p>
    <w:p w:rsidR="00F05A2F" w:rsidRPr="00BB2C16" w:rsidRDefault="00F05A2F" w:rsidP="00F05A2F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/В, где А-количество обследованных домов, В - общее количество домов, единиц</w:t>
      </w:r>
    </w:p>
    <w:p w:rsidR="00F05A2F" w:rsidRPr="00BB2C16" w:rsidRDefault="00F05A2F" w:rsidP="00F05A2F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3)Степень исполнения расходных обязательств на организацию работ по благоустройству, единиц:</w:t>
      </w:r>
    </w:p>
    <w:p w:rsidR="00F05A2F" w:rsidRPr="00BB2C16" w:rsidRDefault="00F05A2F" w:rsidP="00F05A2F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/В, где А- общее количество запланированных мероприятий, </w:t>
      </w:r>
    </w:p>
    <w:p w:rsidR="00F05A2F" w:rsidRPr="00BB2C16" w:rsidRDefault="00F05A2F" w:rsidP="00F05A2F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исполненных мероприятий фактически, %.</w:t>
      </w:r>
    </w:p>
    <w:p w:rsidR="00F05A2F" w:rsidRPr="00BB2C16" w:rsidRDefault="00F05A2F" w:rsidP="00F05A2F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7</w:t>
      </w:r>
      <w:r w:rsidRPr="00BB2C16">
        <w:rPr>
          <w:rFonts w:ascii="Arial" w:hAnsi="Arial" w:cs="Arial"/>
          <w:sz w:val="24"/>
          <w:szCs w:val="24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Объемы финансирования за счет средств муниципального бюджета подлежат уточнению при утверждении бюджета на соответствующий финансовый год.</w:t>
      </w:r>
    </w:p>
    <w:p w:rsidR="00F05A2F" w:rsidRPr="00BB2C16" w:rsidRDefault="00F05A2F" w:rsidP="00F05A2F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</w:rPr>
        <w:t>Всего планируется на развитие системы объектов жилищн</w:t>
      </w:r>
      <w:r>
        <w:rPr>
          <w:rFonts w:ascii="Arial" w:hAnsi="Arial" w:cs="Arial"/>
          <w:sz w:val="24"/>
          <w:szCs w:val="24"/>
        </w:rPr>
        <w:t>о-коммунального хозяйства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7 </w:t>
      </w:r>
      <w:r>
        <w:rPr>
          <w:rFonts w:ascii="Arial" w:hAnsi="Arial" w:cs="Arial"/>
          <w:sz w:val="24"/>
          <w:szCs w:val="24"/>
          <w:lang w:eastAsia="en-US"/>
        </w:rPr>
        <w:t>854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530</w:t>
      </w:r>
      <w:r w:rsidRPr="00BB2C16">
        <w:rPr>
          <w:rFonts w:ascii="Arial" w:hAnsi="Arial" w:cs="Arial"/>
          <w:sz w:val="24"/>
          <w:szCs w:val="24"/>
          <w:lang w:eastAsia="en-US"/>
        </w:rPr>
        <w:t>,</w:t>
      </w:r>
      <w:r>
        <w:rPr>
          <w:rFonts w:ascii="Arial" w:hAnsi="Arial" w:cs="Arial"/>
          <w:sz w:val="24"/>
          <w:szCs w:val="24"/>
          <w:lang w:eastAsia="en-US"/>
        </w:rPr>
        <w:t>53</w:t>
      </w:r>
      <w:proofErr w:type="gramStart"/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  <w:proofErr w:type="gramEnd"/>
      <w:r w:rsidRPr="00BB2C16">
        <w:rPr>
          <w:rFonts w:ascii="Arial" w:hAnsi="Arial" w:cs="Arial"/>
          <w:sz w:val="24"/>
          <w:szCs w:val="24"/>
          <w:lang w:eastAsia="en-US"/>
        </w:rPr>
        <w:t xml:space="preserve"> в том числе по годам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 w:eastAsia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5 116 334,80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21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342 673,00 рублей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lastRenderedPageBreak/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22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377 207,00 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23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455 979,52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24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469</w:t>
      </w:r>
      <w:r w:rsidRPr="00BB2C16">
        <w:rPr>
          <w:rFonts w:ascii="Arial" w:hAnsi="Arial" w:cs="Arial"/>
          <w:sz w:val="24"/>
          <w:szCs w:val="24"/>
          <w:lang w:eastAsia="en-US"/>
        </w:rPr>
        <w:t> </w:t>
      </w:r>
      <w:r>
        <w:rPr>
          <w:rFonts w:ascii="Arial" w:hAnsi="Arial" w:cs="Arial"/>
          <w:sz w:val="24"/>
          <w:szCs w:val="24"/>
          <w:lang w:eastAsia="en-US"/>
        </w:rPr>
        <w:t>119</w:t>
      </w:r>
      <w:r w:rsidRPr="00BB2C16">
        <w:rPr>
          <w:rFonts w:ascii="Arial" w:hAnsi="Arial" w:cs="Arial"/>
          <w:sz w:val="24"/>
          <w:szCs w:val="24"/>
          <w:lang w:eastAsia="en-US"/>
        </w:rPr>
        <w:t>,</w:t>
      </w:r>
      <w:r>
        <w:rPr>
          <w:rFonts w:ascii="Arial" w:hAnsi="Arial" w:cs="Arial"/>
          <w:sz w:val="24"/>
          <w:szCs w:val="24"/>
          <w:lang w:eastAsia="en-US"/>
        </w:rPr>
        <w:t>01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25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>
        <w:rPr>
          <w:rFonts w:ascii="Arial" w:hAnsi="Arial" w:cs="Arial"/>
          <w:sz w:val="24"/>
          <w:szCs w:val="24"/>
          <w:lang w:eastAsia="en-US"/>
        </w:rPr>
        <w:t>47</w:t>
      </w:r>
      <w:r w:rsidRPr="00BB2C16">
        <w:rPr>
          <w:rFonts w:ascii="Arial" w:hAnsi="Arial" w:cs="Arial"/>
          <w:sz w:val="24"/>
          <w:szCs w:val="24"/>
          <w:lang w:eastAsia="en-US"/>
        </w:rPr>
        <w:t> 2</w:t>
      </w:r>
      <w:r>
        <w:rPr>
          <w:rFonts w:ascii="Arial" w:hAnsi="Arial" w:cs="Arial"/>
          <w:sz w:val="24"/>
          <w:szCs w:val="24"/>
          <w:lang w:eastAsia="en-US"/>
        </w:rPr>
        <w:t>17</w:t>
      </w:r>
      <w:r w:rsidRPr="00BB2C16">
        <w:rPr>
          <w:rFonts w:ascii="Arial" w:hAnsi="Arial" w:cs="Arial"/>
          <w:sz w:val="24"/>
          <w:szCs w:val="24"/>
          <w:lang w:eastAsia="en-US"/>
        </w:rPr>
        <w:t>,</w:t>
      </w:r>
      <w:r>
        <w:rPr>
          <w:rFonts w:ascii="Arial" w:hAnsi="Arial" w:cs="Arial"/>
          <w:sz w:val="24"/>
          <w:szCs w:val="24"/>
          <w:lang w:eastAsia="en-US"/>
        </w:rPr>
        <w:t>2</w:t>
      </w:r>
      <w:r w:rsidRPr="00BB2C16">
        <w:rPr>
          <w:rFonts w:ascii="Arial" w:hAnsi="Arial" w:cs="Arial"/>
          <w:sz w:val="24"/>
          <w:szCs w:val="24"/>
          <w:lang w:eastAsia="en-US"/>
        </w:rPr>
        <w:t>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рублей 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6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>
        <w:rPr>
          <w:rFonts w:ascii="Arial" w:hAnsi="Arial" w:cs="Arial"/>
          <w:sz w:val="24"/>
          <w:szCs w:val="24"/>
          <w:lang w:eastAsia="en-US"/>
        </w:rPr>
        <w:t>46</w:t>
      </w:r>
      <w:r w:rsidRPr="00BB2C16">
        <w:rPr>
          <w:rFonts w:ascii="Arial" w:hAnsi="Arial" w:cs="Arial"/>
          <w:sz w:val="24"/>
          <w:szCs w:val="24"/>
          <w:lang w:eastAsia="en-US"/>
        </w:rPr>
        <w:t>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7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рублей 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8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9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F05A2F" w:rsidRPr="00BB2C16" w:rsidRDefault="00F05A2F" w:rsidP="00F05A2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2030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  <w:r w:rsidRPr="00BB2C16">
        <w:rPr>
          <w:rFonts w:ascii="Arial" w:hAnsi="Arial" w:cs="Arial"/>
          <w:bCs/>
          <w:sz w:val="24"/>
          <w:szCs w:val="24"/>
          <w:lang w:eastAsia="en-US"/>
        </w:rPr>
        <w:t xml:space="preserve">  </w:t>
      </w:r>
    </w:p>
    <w:p w:rsidR="00F05A2F" w:rsidRPr="00BB2C16" w:rsidRDefault="00F05A2F" w:rsidP="00F05A2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 расходы областного бюджета составляют 4 439 120,00 рублей, в том числе по годам:</w:t>
      </w:r>
    </w:p>
    <w:p w:rsidR="00F05A2F" w:rsidRPr="00BB2C16" w:rsidRDefault="00F05A2F" w:rsidP="00F05A2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4 439 120,00 рублей;</w:t>
      </w:r>
    </w:p>
    <w:p w:rsidR="00F05A2F" w:rsidRPr="00BB2C16" w:rsidRDefault="00F05A2F" w:rsidP="00F05A2F">
      <w:pPr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8. Ожидаемые результаты реализации Подпрограммы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Реализация предусмотренных Подпрограммой мероприятий позволит обеспечить: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1.Сокращение уровня износа фондов коммунальной инфраструктуры.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в процентах как разница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между 100 процентами и процентом отношения </w:t>
      </w:r>
      <w:proofErr w:type="gramStart"/>
      <w:r w:rsidRPr="00BB2C16">
        <w:rPr>
          <w:rFonts w:ascii="Arial" w:hAnsi="Arial" w:cs="Arial"/>
          <w:sz w:val="24"/>
          <w:szCs w:val="24"/>
        </w:rPr>
        <w:t>остаточной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балансовой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начальной балансовой стоимости. Индикатор рассчитывается по формуле: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Р</w:t>
      </w:r>
      <w:proofErr w:type="gramStart"/>
      <w:r w:rsidRPr="00BB2C16">
        <w:rPr>
          <w:rFonts w:ascii="Arial" w:hAnsi="Arial" w:cs="Arial"/>
          <w:sz w:val="24"/>
          <w:szCs w:val="24"/>
        </w:rPr>
        <w:t>7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= 100 – Бо/Бн*100,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 Р</w:t>
      </w:r>
      <w:proofErr w:type="gramStart"/>
      <w:r w:rsidRPr="00BB2C16">
        <w:rPr>
          <w:rFonts w:ascii="Arial" w:hAnsi="Arial" w:cs="Arial"/>
          <w:sz w:val="24"/>
          <w:szCs w:val="24"/>
        </w:rPr>
        <w:t>7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уровень износа;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Бо – остаточная балансовая стоимость объектов инженерной инфраструктуры в отчетном году;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Бн – начальная балансовая стоимость объектов инженерной инфраструктуры.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целевого индикатора используются данные полученные по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результатам мониторинга, проводимого Администрацией  Новопокровского сельского поселения, на основании данных о начальной и остаточной балансовой стоимости объектов инженерной инфраструктуры.</w:t>
      </w:r>
    </w:p>
    <w:p w:rsidR="00F05A2F" w:rsidRPr="00BB2C16" w:rsidRDefault="00F05A2F" w:rsidP="00F05A2F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1.1.  Приобретение и установка локальной станции очистки воды, оборудования для очистки и доочистки воды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с. Новопокровка Горьковского муниципального района Омской области.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Р20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F05A2F" w:rsidRPr="00BB2C16" w:rsidRDefault="00F05A2F" w:rsidP="00F05A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А- количество приобретенного оборудования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F05A2F" w:rsidRPr="00BB2C16" w:rsidRDefault="00F05A2F" w:rsidP="00F05A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запланированного приобретения оборудования.</w:t>
      </w:r>
    </w:p>
    <w:p w:rsidR="00F05A2F" w:rsidRPr="00BB2C16" w:rsidRDefault="00F05A2F" w:rsidP="00F05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tabs>
          <w:tab w:val="num" w:pos="-284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2.Переселение граждан из аварийного жилищного фонда в количестве 2семей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рассчитываются по формуле:</w:t>
      </w:r>
    </w:p>
    <w:p w:rsidR="00F05A2F" w:rsidRPr="00BB2C16" w:rsidRDefault="00F05A2F" w:rsidP="00F05A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Р8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</w:t>
      </w:r>
    </w:p>
    <w:p w:rsidR="00F05A2F" w:rsidRPr="00BB2C16" w:rsidRDefault="00F05A2F" w:rsidP="00F05A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где А-количество переселяемых граждан в текущем году, показатель равен единицы, если Р8 равен запланированному числу переселяемых граждан в текущем году.  При расчете индикатора используются данные Администрации Новопокровского сельского поселения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lastRenderedPageBreak/>
        <w:t xml:space="preserve">     3</w:t>
      </w:r>
      <w:r w:rsidRPr="00BB2C16">
        <w:rPr>
          <w:rFonts w:ascii="Arial" w:hAnsi="Arial" w:cs="Arial"/>
          <w:sz w:val="24"/>
          <w:szCs w:val="24"/>
        </w:rPr>
        <w:t>.Увеличение степени исполнения расходных обязательств на организацию работ по благоустройству.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рассчитываются по формуле, единиц: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Р9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/В, 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- общее количество запланированных мероприятий, 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исполненных мероприятий фактически, %.</w:t>
      </w:r>
    </w:p>
    <w:p w:rsidR="00F05A2F" w:rsidRPr="00BB2C16" w:rsidRDefault="00F05A2F" w:rsidP="00F05A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F05A2F" w:rsidRPr="00BB2C16" w:rsidRDefault="00F05A2F" w:rsidP="00F05A2F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F05A2F" w:rsidRPr="00BB2C16" w:rsidRDefault="00F05A2F" w:rsidP="00F05A2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9. Описание системы  реализацией управления подпрограммы </w:t>
      </w:r>
    </w:p>
    <w:p w:rsidR="00F05A2F" w:rsidRPr="00BB2C16" w:rsidRDefault="00F05A2F" w:rsidP="00F05A2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F05A2F" w:rsidRPr="00BB2C16" w:rsidRDefault="00F05A2F" w:rsidP="00F05A2F">
      <w:pPr>
        <w:tabs>
          <w:tab w:val="left" w:pos="79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Текущее управление реализацией подпрограммы, а также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ходом её выполнения осуществляется Администрацией Новопокровского сельского поселения в соответствии с Порядком принятия решений о разработке муниципальных программ Новопокровского сельского поселения Горьковского муниципального района Омской области от 30 августа </w:t>
      </w:r>
      <w:smartTag w:uri="urn:schemas-microsoft-com:office:smarttags" w:element="metricconverter">
        <w:smartTagPr>
          <w:attr w:name="ProductID" w:val="2013 г"/>
        </w:smartTagPr>
        <w:r w:rsidRPr="00BB2C16">
          <w:rPr>
            <w:rFonts w:ascii="Arial" w:hAnsi="Arial" w:cs="Arial"/>
            <w:sz w:val="24"/>
            <w:szCs w:val="24"/>
          </w:rPr>
          <w:t>2013 г</w:t>
        </w:r>
      </w:smartTag>
      <w:r w:rsidRPr="00BB2C16">
        <w:rPr>
          <w:rFonts w:ascii="Arial" w:hAnsi="Arial" w:cs="Arial"/>
          <w:sz w:val="24"/>
          <w:szCs w:val="24"/>
        </w:rPr>
        <w:t>. № 49.</w:t>
      </w:r>
    </w:p>
    <w:p w:rsidR="00F05A2F" w:rsidRPr="00BB2C16" w:rsidRDefault="00F05A2F" w:rsidP="00F05A2F">
      <w:pPr>
        <w:tabs>
          <w:tab w:val="left" w:pos="7965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Администрация Новопокровского сельского поселения руководит деятельностью по реализации подпрограммы, несёт ответственность за её выполнение и конечные результаты, рациональное использование выделяемых средств и определяет формы и методы управления реализацией подпрограммы.</w:t>
      </w:r>
    </w:p>
    <w:p w:rsidR="00F05A2F" w:rsidRPr="00BB2C16" w:rsidRDefault="00F05A2F" w:rsidP="00F05A2F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5A2F" w:rsidRPr="00BB2C16" w:rsidRDefault="00F05A2F" w:rsidP="00F05A2F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05A2F" w:rsidRDefault="00F05A2F" w:rsidP="00F05A2F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5A2F" w:rsidRDefault="00F05A2F" w:rsidP="00F05A2F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5A2F" w:rsidRDefault="00F05A2F" w:rsidP="00F05A2F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5A2F" w:rsidRDefault="00F05A2F" w:rsidP="00F05A2F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5A2F" w:rsidRDefault="00F05A2F" w:rsidP="00F05A2F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5A2F" w:rsidRPr="00BB2C16" w:rsidRDefault="00F05A2F" w:rsidP="00B26F2B">
      <w:pPr>
        <w:spacing w:after="0"/>
        <w:rPr>
          <w:rFonts w:ascii="Arial" w:hAnsi="Arial" w:cs="Arial"/>
          <w:b/>
          <w:bCs/>
          <w:sz w:val="24"/>
          <w:szCs w:val="24"/>
        </w:rPr>
        <w:sectPr w:rsidR="00F05A2F" w:rsidRPr="00BB2C16">
          <w:pgSz w:w="11906" w:h="16838"/>
          <w:pgMar w:top="1134" w:right="850" w:bottom="1134" w:left="1701" w:header="720" w:footer="720" w:gutter="0"/>
          <w:cols w:space="720"/>
        </w:sectPr>
      </w:pPr>
    </w:p>
    <w:p w:rsidR="00B671BE" w:rsidRPr="00BB2C16" w:rsidRDefault="00B671BE" w:rsidP="00FC7739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CA49D6" w:rsidP="00CA49D6">
      <w:pPr>
        <w:tabs>
          <w:tab w:val="left" w:pos="180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671BE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FC7739">
        <w:rPr>
          <w:rFonts w:ascii="Arial" w:hAnsi="Arial" w:cs="Arial"/>
          <w:sz w:val="24"/>
          <w:szCs w:val="24"/>
        </w:rPr>
        <w:t xml:space="preserve">                               </w:t>
      </w:r>
      <w:r w:rsidR="00A6522D" w:rsidRPr="00BB2C16">
        <w:rPr>
          <w:rFonts w:ascii="Arial" w:hAnsi="Arial" w:cs="Arial"/>
          <w:sz w:val="24"/>
          <w:szCs w:val="24"/>
        </w:rPr>
        <w:t xml:space="preserve"> Приложение 9 </w:t>
      </w:r>
    </w:p>
    <w:p w:rsidR="00A6522D" w:rsidRPr="00BB2C16" w:rsidRDefault="00A6522D" w:rsidP="00543CA5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</w:t>
      </w:r>
    </w:p>
    <w:p w:rsidR="00A6522D" w:rsidRPr="00BB2C16" w:rsidRDefault="00A6522D" w:rsidP="00CA49D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CA49D6">
      <w:pPr>
        <w:tabs>
          <w:tab w:val="left" w:pos="180"/>
        </w:tabs>
        <w:spacing w:line="240" w:lineRule="auto"/>
        <w:ind w:left="1080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CA49D6">
      <w:pPr>
        <w:spacing w:after="0" w:line="240" w:lineRule="auto"/>
        <w:ind w:left="-142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Подпрограмма «Обеспечение первичных мер пожарной безопасности в Новопокровском сельском поселении Горьковского муниципального района Омской области»</w:t>
      </w:r>
    </w:p>
    <w:p w:rsidR="00A6522D" w:rsidRPr="00BB2C16" w:rsidRDefault="00A6522D" w:rsidP="00A6522D">
      <w:pPr>
        <w:spacing w:after="0"/>
        <w:ind w:left="-142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</w:t>
      </w:r>
      <w:proofErr w:type="gramStart"/>
      <w:r w:rsidRPr="00BB2C16">
        <w:rPr>
          <w:rFonts w:ascii="Arial" w:hAnsi="Arial" w:cs="Arial"/>
          <w:bCs/>
          <w:sz w:val="24"/>
          <w:szCs w:val="24"/>
        </w:rPr>
        <w:t>–м</w:t>
      </w:r>
      <w:proofErr w:type="gramEnd"/>
      <w:r w:rsidRPr="00BB2C16">
        <w:rPr>
          <w:rFonts w:ascii="Arial" w:hAnsi="Arial" w:cs="Arial"/>
          <w:bCs/>
          <w:sz w:val="24"/>
          <w:szCs w:val="24"/>
        </w:rPr>
        <w:t>униципальная программа)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 xml:space="preserve">Наименование подпрограммы муниципальной программы Новопокровского сельского поселения Горьковского муниципального района (далее </w:t>
            </w:r>
            <w:proofErr w:type="gramStart"/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–п</w:t>
            </w:r>
            <w:proofErr w:type="gramEnd"/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«Обеспечение первичных мер пожарной безопасности в Новопокровском сельском поселении Горьковского муниципального района Омской области»</w:t>
            </w:r>
          </w:p>
          <w:p w:rsidR="00A6522D" w:rsidRPr="00BB2C16" w:rsidRDefault="00A6522D" w:rsidP="00B14FD8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является соисполнителем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543CA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-20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A6522D" w:rsidRPr="00BB2C16" w:rsidTr="00B14FD8">
        <w:trPr>
          <w:trHeight w:val="9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Создание необходимых условий для обеспечения</w:t>
            </w:r>
          </w:p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пожарной безопасности, защиты жизни и здоровья</w:t>
            </w:r>
          </w:p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Уменьшение количества пожаров, снижение рисков</w:t>
            </w:r>
          </w:p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их возникновения 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Новопокровского сельского поселения.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Общий объем финансирования Программы за счет сред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ств местного бюджета составляет </w:t>
            </w:r>
            <w:r w:rsidR="006F2E7D">
              <w:rPr>
                <w:rFonts w:ascii="Arial" w:hAnsi="Arial" w:cs="Arial"/>
                <w:bCs/>
                <w:sz w:val="24"/>
                <w:szCs w:val="24"/>
              </w:rPr>
              <w:t>264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6F2E7D">
              <w:rPr>
                <w:rFonts w:ascii="Arial" w:hAnsi="Arial" w:cs="Arial"/>
                <w:bCs/>
                <w:sz w:val="24"/>
                <w:szCs w:val="24"/>
              </w:rPr>
              <w:t>042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6F2E7D">
              <w:rPr>
                <w:rFonts w:ascii="Arial" w:hAnsi="Arial" w:cs="Arial"/>
                <w:bCs/>
                <w:sz w:val="24"/>
                <w:szCs w:val="24"/>
              </w:rPr>
              <w:t>89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рублей, в том числе: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F65CE7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807149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65CE7" w:rsidRPr="00BB2C16">
              <w:rPr>
                <w:rFonts w:ascii="Arial" w:hAnsi="Arial" w:cs="Arial"/>
                <w:sz w:val="24"/>
                <w:szCs w:val="24"/>
              </w:rPr>
              <w:t>77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80F10" w:rsidRPr="00BB2C1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13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3</w:t>
            </w:r>
            <w:r w:rsidR="00A54BEE">
              <w:rPr>
                <w:rFonts w:ascii="Arial" w:hAnsi="Arial" w:cs="Arial"/>
                <w:sz w:val="24"/>
                <w:szCs w:val="24"/>
              </w:rPr>
              <w:t>5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F2E7D">
              <w:rPr>
                <w:rFonts w:ascii="Arial" w:hAnsi="Arial" w:cs="Arial"/>
                <w:sz w:val="24"/>
                <w:szCs w:val="24"/>
              </w:rPr>
              <w:t>162</w:t>
            </w:r>
            <w:r w:rsidR="000143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2E7D">
              <w:rPr>
                <w:rFonts w:ascii="Arial" w:hAnsi="Arial" w:cs="Arial"/>
                <w:sz w:val="24"/>
                <w:szCs w:val="24"/>
              </w:rPr>
              <w:t>922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6F2E7D">
              <w:rPr>
                <w:rFonts w:ascii="Arial" w:hAnsi="Arial" w:cs="Arial"/>
                <w:sz w:val="24"/>
                <w:szCs w:val="24"/>
              </w:rPr>
              <w:t>89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1 </w:t>
            </w:r>
            <w:r w:rsidR="009339BB">
              <w:rPr>
                <w:rFonts w:ascii="Arial" w:hAnsi="Arial" w:cs="Arial"/>
                <w:sz w:val="24"/>
                <w:szCs w:val="24"/>
              </w:rPr>
              <w:t>0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17 000,00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18 000,00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19 000,00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97EE4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20 000,00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Сокращения количества пожаров на объектах муниципальной собственности и жилом секторе поселения к нулю.</w:t>
            </w:r>
          </w:p>
        </w:tc>
      </w:tr>
    </w:tbl>
    <w:p w:rsidR="00660F44" w:rsidRPr="00BB2C16" w:rsidRDefault="00A6522D" w:rsidP="00543CA5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поселения,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BB2C16">
        <w:rPr>
          <w:rFonts w:ascii="Arial" w:hAnsi="Arial" w:cs="Arial"/>
          <w:sz w:val="24"/>
          <w:szCs w:val="24"/>
        </w:rPr>
        <w:t>рамках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которой предполагается реализация подпрограммы, 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основные проблемы, оценка причин их возникновения и прогноз ее развития</w:t>
      </w:r>
    </w:p>
    <w:p w:rsidR="00660F44" w:rsidRPr="00BB2C16" w:rsidRDefault="00660F44" w:rsidP="00660F44">
      <w:pPr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Одним из основных условий достижения стратегических целей социально-экономического развития Новопокровского сельского поселения является повышение противопожарного состояния поселения.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Основными проблемами пожарной безопасности являются:</w:t>
      </w:r>
    </w:p>
    <w:p w:rsidR="00660F44" w:rsidRPr="00BB2C16" w:rsidRDefault="0090219A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</w:t>
      </w:r>
      <w:r w:rsidR="00660F44" w:rsidRPr="00BB2C16">
        <w:rPr>
          <w:rFonts w:ascii="Arial" w:hAnsi="Arial" w:cs="Arial"/>
          <w:sz w:val="24"/>
          <w:szCs w:val="24"/>
        </w:rPr>
        <w:t>низкий уровень защищенности населения и территории сельского поселения от пожаров;</w:t>
      </w:r>
    </w:p>
    <w:p w:rsidR="00660F44" w:rsidRPr="00BB2C16" w:rsidRDefault="0090219A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</w:t>
      </w:r>
      <w:r w:rsidR="00660F44" w:rsidRPr="00BB2C16">
        <w:rPr>
          <w:rFonts w:ascii="Arial" w:hAnsi="Arial" w:cs="Arial"/>
          <w:sz w:val="24"/>
          <w:szCs w:val="24"/>
        </w:rPr>
        <w:t>несвоевременное сообщение о пожаре (загорании) в пожарную охрану;</w:t>
      </w:r>
    </w:p>
    <w:p w:rsidR="00660F44" w:rsidRPr="00BB2C16" w:rsidRDefault="0090219A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</w:t>
      </w:r>
      <w:r w:rsidR="00660F44" w:rsidRPr="00BB2C16">
        <w:rPr>
          <w:rFonts w:ascii="Arial" w:hAnsi="Arial" w:cs="Arial"/>
          <w:sz w:val="24"/>
          <w:szCs w:val="24"/>
        </w:rPr>
        <w:t>недостаток пожарной техники и пожарно-технического оборудования.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Исходя из перечисленного проблемы пожарной безопасности, защиты населения и территории от чрезвычайных ситуаций необходимо решать программными методами. 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Раздел 3. Цели и  задачи Подпрограмм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Целью подпрограммы  является с</w:t>
      </w:r>
      <w:r w:rsidRPr="00BB2C16">
        <w:rPr>
          <w:rFonts w:ascii="Arial" w:hAnsi="Arial" w:cs="Arial"/>
          <w:sz w:val="24"/>
          <w:szCs w:val="24"/>
        </w:rPr>
        <w:t>оздание необходимых условий для обеспечения пожарной безопасности, защиты  жизни и здоровья граждан.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Для достижения данной цели предусматривается выполнение  следующей задачи: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- уменьшение  количества  пожаров, снижение рисков их возникновения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spacing w:line="240" w:lineRule="auto"/>
        <w:ind w:firstLine="11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660F44" w:rsidRPr="00BB2C16" w:rsidRDefault="00660F44" w:rsidP="00660F4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в течение 20</w:t>
      </w:r>
      <w:r w:rsidR="005F6662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5F6662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Раздел 5. Перечень и описание основных мероприятий, входящих в состав подпрограммы</w:t>
      </w:r>
    </w:p>
    <w:p w:rsidR="005F6662" w:rsidRPr="00BB2C16" w:rsidRDefault="005F6662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tabs>
          <w:tab w:val="left" w:pos="0"/>
          <w:tab w:val="left" w:pos="212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Для достижения цели и решения задач настоящей подпрограммы планируется выполнение следующего основного мероприятия: </w:t>
      </w:r>
    </w:p>
    <w:p w:rsidR="00660F44" w:rsidRPr="00BB2C16" w:rsidRDefault="00660F44" w:rsidP="00660F44">
      <w:pPr>
        <w:tabs>
          <w:tab w:val="left" w:pos="0"/>
          <w:tab w:val="left" w:pos="212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Разработка и реализация мероприятий, направленных на соблюдение правил пожарной безопасности населённых пунктов и бюджетных учреждений Новопокровского сельского поселения.</w:t>
      </w:r>
    </w:p>
    <w:p w:rsidR="00660F44" w:rsidRPr="00BB2C16" w:rsidRDefault="00660F44" w:rsidP="00660F44">
      <w:pPr>
        <w:tabs>
          <w:tab w:val="left" w:pos="0"/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6.Описание мероприятий и целевых индикаторов их выполнения</w:t>
      </w: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Для достижения цели и решения задач настоящей подпрограммы планируется выполнение следующих мероприятий: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</w:t>
      </w:r>
      <w:r w:rsidR="005F6662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Оснащение планами эвакуации в соответствии с требованиями ГОСТ объектов собственности поселения.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</w:t>
      </w:r>
      <w:r w:rsidR="005F6662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Установка автоматической пожарной сигнализации и системы оповещения управления эвакуацией людей в случае пожара.</w:t>
      </w:r>
    </w:p>
    <w:p w:rsidR="00660F44" w:rsidRPr="00BB2C16" w:rsidRDefault="005F6662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3. </w:t>
      </w:r>
      <w:r w:rsidR="00660F44" w:rsidRPr="00BB2C16">
        <w:rPr>
          <w:rFonts w:ascii="Arial" w:hAnsi="Arial" w:cs="Arial"/>
          <w:sz w:val="24"/>
          <w:szCs w:val="24"/>
        </w:rPr>
        <w:t>Заключение договоров по обслуживанию автоматической пожарной сигнализации. 4.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660F44" w:rsidRPr="00BB2C16">
        <w:rPr>
          <w:rFonts w:ascii="Arial" w:hAnsi="Arial" w:cs="Arial"/>
          <w:sz w:val="24"/>
          <w:szCs w:val="24"/>
        </w:rPr>
        <w:t>Приобретение противопожарного инвентаря.</w:t>
      </w:r>
    </w:p>
    <w:p w:rsidR="005F6662" w:rsidRPr="00BB2C16" w:rsidRDefault="005F6662" w:rsidP="005F66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5. Опахивание и обкашивание населённых пунктов Новопокровского сельского поселения.</w:t>
      </w: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Целевые индикаторы:</w:t>
      </w: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Доля объектов муниципальной собственности поселения, оснащенных системой автоматической пожарной сигнализации</w:t>
      </w:r>
      <w:proofErr w:type="gramStart"/>
      <w:r w:rsidRPr="00BB2C16">
        <w:rPr>
          <w:rFonts w:ascii="Arial" w:hAnsi="Arial" w:cs="Arial"/>
          <w:sz w:val="24"/>
          <w:szCs w:val="24"/>
        </w:rPr>
        <w:t>, %:</w:t>
      </w:r>
      <w:proofErr w:type="gramEnd"/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Р12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/В*100%,</w:t>
      </w: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Где А-количество объектов, оснащенных системой автоматической пожарной сигнализации, В-общее количество объектов муниципальной собственности поселения;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</w:r>
      <w:proofErr w:type="gramStart"/>
      <w:r w:rsidRPr="00BB2C16">
        <w:rPr>
          <w:rFonts w:ascii="Arial" w:hAnsi="Arial" w:cs="Arial"/>
          <w:sz w:val="24"/>
          <w:szCs w:val="24"/>
        </w:rPr>
        <w:t>, %:</w:t>
      </w:r>
      <w:proofErr w:type="gramEnd"/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количество населенных пунктов, оснащенных источниками пожарного водоснабжения с площадками твердого покрытия, В – общее количество населенных пунктов поселения.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Динамика сокращения количества пожаров на объектах муниципальной собственности и жилом секторе поселения, % (отношение текущего года к предыдущему):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количество пожаров в текущем году, в – количество пожаров в предыдущем году, показатель равен 1. Если Р3=0.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363A71" w:rsidRPr="00BB2C16" w:rsidRDefault="00660F44" w:rsidP="00363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Общий объем финансирования подпрограммы за счет сред</w:t>
      </w:r>
      <w:r w:rsidR="006E2357" w:rsidRPr="00BB2C16">
        <w:rPr>
          <w:rFonts w:ascii="Arial" w:hAnsi="Arial" w:cs="Arial"/>
          <w:bCs/>
          <w:sz w:val="24"/>
          <w:szCs w:val="24"/>
        </w:rPr>
        <w:t xml:space="preserve">ств местного бюджета составляет </w:t>
      </w:r>
      <w:r w:rsidR="003941B1">
        <w:rPr>
          <w:rFonts w:ascii="Arial" w:hAnsi="Arial" w:cs="Arial"/>
          <w:bCs/>
          <w:sz w:val="24"/>
          <w:szCs w:val="24"/>
        </w:rPr>
        <w:t>264</w:t>
      </w:r>
      <w:r w:rsidR="00363A71" w:rsidRPr="00BB2C16">
        <w:rPr>
          <w:rFonts w:ascii="Arial" w:hAnsi="Arial" w:cs="Arial"/>
          <w:bCs/>
          <w:sz w:val="24"/>
          <w:szCs w:val="24"/>
        </w:rPr>
        <w:t> </w:t>
      </w:r>
      <w:r w:rsidR="003941B1">
        <w:rPr>
          <w:rFonts w:ascii="Arial" w:hAnsi="Arial" w:cs="Arial"/>
          <w:bCs/>
          <w:sz w:val="24"/>
          <w:szCs w:val="24"/>
        </w:rPr>
        <w:t>042</w:t>
      </w:r>
      <w:r w:rsidR="00363A71" w:rsidRPr="00BB2C16">
        <w:rPr>
          <w:rFonts w:ascii="Arial" w:hAnsi="Arial" w:cs="Arial"/>
          <w:bCs/>
          <w:sz w:val="24"/>
          <w:szCs w:val="24"/>
        </w:rPr>
        <w:t>,</w:t>
      </w:r>
      <w:r w:rsidR="003941B1">
        <w:rPr>
          <w:rFonts w:ascii="Arial" w:hAnsi="Arial" w:cs="Arial"/>
          <w:bCs/>
          <w:sz w:val="24"/>
          <w:szCs w:val="24"/>
        </w:rPr>
        <w:t>89</w:t>
      </w:r>
      <w:r w:rsidR="00363A71" w:rsidRPr="00BB2C16">
        <w:rPr>
          <w:rFonts w:ascii="Arial" w:hAnsi="Arial" w:cs="Arial"/>
          <w:bCs/>
          <w:sz w:val="24"/>
          <w:szCs w:val="24"/>
        </w:rPr>
        <w:t xml:space="preserve"> рублей, в том числе: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11 770,00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        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13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35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 </w:t>
      </w:r>
      <w:r w:rsidR="003941B1">
        <w:rPr>
          <w:rFonts w:ascii="Arial" w:hAnsi="Arial" w:cs="Arial"/>
          <w:sz w:val="24"/>
          <w:szCs w:val="24"/>
        </w:rPr>
        <w:t>162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3941B1">
        <w:rPr>
          <w:rFonts w:ascii="Arial" w:hAnsi="Arial" w:cs="Arial"/>
          <w:sz w:val="24"/>
          <w:szCs w:val="24"/>
        </w:rPr>
        <w:t>922</w:t>
      </w:r>
      <w:r w:rsidRPr="00BB2C16">
        <w:rPr>
          <w:rFonts w:ascii="Arial" w:hAnsi="Arial" w:cs="Arial"/>
          <w:sz w:val="24"/>
          <w:szCs w:val="24"/>
        </w:rPr>
        <w:t>,</w:t>
      </w:r>
      <w:r w:rsidR="003941B1">
        <w:rPr>
          <w:rFonts w:ascii="Arial" w:hAnsi="Arial" w:cs="Arial"/>
          <w:sz w:val="24"/>
          <w:szCs w:val="24"/>
        </w:rPr>
        <w:t>89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1 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> 000,00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17 000,00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18 000,00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19 000,00 рублей</w:t>
      </w:r>
    </w:p>
    <w:p w:rsidR="006E2357" w:rsidRPr="00BB2C16" w:rsidRDefault="00363A71" w:rsidP="00363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>2030  год –</w:t>
      </w:r>
      <w:r w:rsidRPr="00363A71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20 000,00 рублей</w:t>
      </w:r>
    </w:p>
    <w:p w:rsidR="00660F44" w:rsidRPr="00BB2C16" w:rsidRDefault="00660F44" w:rsidP="006E2357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BB2C16">
        <w:rPr>
          <w:sz w:val="24"/>
          <w:szCs w:val="24"/>
        </w:rPr>
        <w:t>Раздел 8. Ожидаемые результаты реализации подпрограммы</w:t>
      </w:r>
    </w:p>
    <w:p w:rsidR="00660F44" w:rsidRPr="00BB2C16" w:rsidRDefault="00660F44" w:rsidP="00660F44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Реализация предусмотренных Подпрограммой мероприятий позволит обеспечить у</w:t>
      </w:r>
      <w:r w:rsidRPr="00BB2C16">
        <w:rPr>
          <w:rFonts w:ascii="Arial" w:hAnsi="Arial" w:cs="Arial"/>
          <w:sz w:val="24"/>
          <w:szCs w:val="24"/>
        </w:rPr>
        <w:t>меньшение количества пожаров на территории  Новопокровского сельского поселения.</w:t>
      </w:r>
    </w:p>
    <w:p w:rsidR="00660F44" w:rsidRPr="00BB2C16" w:rsidRDefault="00660F44" w:rsidP="00660F4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Динамика сокращения количества пожаров на объектах муниципальной собственности и жилом секторе поселения, % (отношение текущего года к предыдущему).  Показатель рассчитывается по следующей формуле: </w:t>
      </w:r>
    </w:p>
    <w:p w:rsidR="00660F44" w:rsidRPr="00BB2C16" w:rsidRDefault="00660F44" w:rsidP="00660F44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Р5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/В*100%, </w:t>
      </w:r>
    </w:p>
    <w:p w:rsidR="00660F44" w:rsidRPr="00BB2C16" w:rsidRDefault="00660F44" w:rsidP="00660F44">
      <w:pPr>
        <w:ind w:left="1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количество пожаров в текущем году, в – количество пожаров в предыдущем году.  Программа считается эффективной если ожидаемый результат Р5=0 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BB2C16">
        <w:rPr>
          <w:rFonts w:ascii="Arial" w:hAnsi="Arial" w:cs="Arial"/>
          <w:sz w:val="24"/>
          <w:szCs w:val="24"/>
        </w:rPr>
        <w:t>показатель равен 1, если Р3=0).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Описание системы управления реализацией подпрограммы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Ежегодно не позднее 1 апреля года, следующего за отчетным годом, исполнители подпрограмм составляют отчеты о ходе реализации подпрограмм для проведения ежегодной оценки эффективности реализации  муниципальной программы.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660F44" w:rsidRPr="00BB2C16" w:rsidRDefault="00660F44" w:rsidP="00660F44">
      <w:pPr>
        <w:rPr>
          <w:rFonts w:ascii="Arial" w:hAnsi="Arial" w:cs="Arial"/>
          <w:sz w:val="24"/>
          <w:szCs w:val="24"/>
        </w:rPr>
      </w:pPr>
    </w:p>
    <w:p w:rsidR="00960ABD" w:rsidRPr="00BB2C16" w:rsidRDefault="00960ABD">
      <w:pPr>
        <w:rPr>
          <w:rFonts w:ascii="Arial" w:hAnsi="Arial" w:cs="Arial"/>
          <w:sz w:val="24"/>
          <w:szCs w:val="24"/>
        </w:rPr>
      </w:pPr>
    </w:p>
    <w:sectPr w:rsidR="00960ABD" w:rsidRPr="00BB2C16" w:rsidSect="00B14FD8">
      <w:headerReference w:type="default" r:id="rId10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3E7" w:rsidRDefault="000533E7" w:rsidP="00175DBF">
      <w:pPr>
        <w:spacing w:after="0" w:line="240" w:lineRule="auto"/>
      </w:pPr>
      <w:r>
        <w:separator/>
      </w:r>
    </w:p>
  </w:endnote>
  <w:endnote w:type="continuationSeparator" w:id="0">
    <w:p w:rsidR="000533E7" w:rsidRDefault="000533E7" w:rsidP="00175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3E7" w:rsidRDefault="000533E7" w:rsidP="00175DBF">
      <w:pPr>
        <w:spacing w:after="0" w:line="240" w:lineRule="auto"/>
      </w:pPr>
      <w:r>
        <w:separator/>
      </w:r>
    </w:p>
  </w:footnote>
  <w:footnote w:type="continuationSeparator" w:id="0">
    <w:p w:rsidR="000533E7" w:rsidRDefault="000533E7" w:rsidP="00175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612" w:rsidRPr="00B807C8" w:rsidRDefault="007E1C33">
    <w:pPr>
      <w:pStyle w:val="a5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="00C74612"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 w:rsidR="00FC7739">
      <w:rPr>
        <w:rFonts w:ascii="Times New Roman" w:hAnsi="Times New Roman"/>
        <w:noProof/>
        <w:sz w:val="24"/>
        <w:szCs w:val="24"/>
      </w:rPr>
      <w:t>33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8C22F4"/>
    <w:lvl w:ilvl="0">
      <w:numFmt w:val="bullet"/>
      <w:lvlText w:val="*"/>
      <w:lvlJc w:val="left"/>
    </w:lvl>
  </w:abstractNum>
  <w:abstractNum w:abstractNumId="1">
    <w:nsid w:val="01DC077D"/>
    <w:multiLevelType w:val="hybridMultilevel"/>
    <w:tmpl w:val="318C3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41717"/>
    <w:multiLevelType w:val="hybridMultilevel"/>
    <w:tmpl w:val="461E7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8E6049"/>
    <w:multiLevelType w:val="hybridMultilevel"/>
    <w:tmpl w:val="66C61E20"/>
    <w:lvl w:ilvl="0" w:tplc="27DA5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601759"/>
    <w:multiLevelType w:val="hybridMultilevel"/>
    <w:tmpl w:val="F49EF800"/>
    <w:lvl w:ilvl="0" w:tplc="C7F48B20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34E"/>
    <w:multiLevelType w:val="hybridMultilevel"/>
    <w:tmpl w:val="0BB45500"/>
    <w:lvl w:ilvl="0" w:tplc="B664A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400CF"/>
    <w:multiLevelType w:val="hybridMultilevel"/>
    <w:tmpl w:val="14020180"/>
    <w:lvl w:ilvl="0" w:tplc="DACEA9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5AC6903"/>
    <w:multiLevelType w:val="hybridMultilevel"/>
    <w:tmpl w:val="8638A838"/>
    <w:lvl w:ilvl="0" w:tplc="CDA833CA">
      <w:start w:val="1"/>
      <w:numFmt w:val="decimal"/>
      <w:lvlText w:val="%1)"/>
      <w:lvlJc w:val="left"/>
      <w:pPr>
        <w:tabs>
          <w:tab w:val="num" w:pos="1101"/>
        </w:tabs>
        <w:ind w:left="11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E1A3E"/>
    <w:multiLevelType w:val="hybridMultilevel"/>
    <w:tmpl w:val="021E9AF4"/>
    <w:lvl w:ilvl="0" w:tplc="48208A74">
      <w:start w:val="2"/>
      <w:numFmt w:val="decimal"/>
      <w:lvlText w:val="%1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28CB2B3B"/>
    <w:multiLevelType w:val="hybridMultilevel"/>
    <w:tmpl w:val="8C3C800A"/>
    <w:lvl w:ilvl="0" w:tplc="BC5CA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7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>
    <w:nsid w:val="358C7A34"/>
    <w:multiLevelType w:val="hybridMultilevel"/>
    <w:tmpl w:val="E2A8EBF4"/>
    <w:lvl w:ilvl="0" w:tplc="161A2B5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F76481"/>
    <w:multiLevelType w:val="hybridMultilevel"/>
    <w:tmpl w:val="F7DA32DA"/>
    <w:lvl w:ilvl="0" w:tplc="BBBA5B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B75D5B"/>
    <w:multiLevelType w:val="hybridMultilevel"/>
    <w:tmpl w:val="64EC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4"/>
  </w:num>
  <w:num w:numId="5">
    <w:abstractNumId w:val="1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9"/>
  </w:num>
  <w:num w:numId="11">
    <w:abstractNumId w:val="12"/>
  </w:num>
  <w:num w:numId="12">
    <w:abstractNumId w:val="17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0"/>
  </w:num>
  <w:num w:numId="17">
    <w:abstractNumId w:val="2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22D"/>
    <w:rsid w:val="00000748"/>
    <w:rsid w:val="000029DE"/>
    <w:rsid w:val="00002BA4"/>
    <w:rsid w:val="000044AD"/>
    <w:rsid w:val="000053C8"/>
    <w:rsid w:val="00005857"/>
    <w:rsid w:val="000061A4"/>
    <w:rsid w:val="00010853"/>
    <w:rsid w:val="00011734"/>
    <w:rsid w:val="0001211E"/>
    <w:rsid w:val="0001267B"/>
    <w:rsid w:val="00014312"/>
    <w:rsid w:val="000146AB"/>
    <w:rsid w:val="00016C72"/>
    <w:rsid w:val="000175AE"/>
    <w:rsid w:val="00020FC7"/>
    <w:rsid w:val="000212D0"/>
    <w:rsid w:val="00021D1B"/>
    <w:rsid w:val="00022C3F"/>
    <w:rsid w:val="000234B2"/>
    <w:rsid w:val="00030D43"/>
    <w:rsid w:val="00032DC5"/>
    <w:rsid w:val="000459FB"/>
    <w:rsid w:val="00045C01"/>
    <w:rsid w:val="00047047"/>
    <w:rsid w:val="0005213B"/>
    <w:rsid w:val="000533E7"/>
    <w:rsid w:val="00055544"/>
    <w:rsid w:val="00056F26"/>
    <w:rsid w:val="00061F9F"/>
    <w:rsid w:val="0006382D"/>
    <w:rsid w:val="00065038"/>
    <w:rsid w:val="00065303"/>
    <w:rsid w:val="00066227"/>
    <w:rsid w:val="000702F9"/>
    <w:rsid w:val="00071EC3"/>
    <w:rsid w:val="00072B48"/>
    <w:rsid w:val="0007562D"/>
    <w:rsid w:val="0008238D"/>
    <w:rsid w:val="000825E5"/>
    <w:rsid w:val="00090187"/>
    <w:rsid w:val="00091792"/>
    <w:rsid w:val="0009406C"/>
    <w:rsid w:val="000A265D"/>
    <w:rsid w:val="000A61CC"/>
    <w:rsid w:val="000B1535"/>
    <w:rsid w:val="000B1A46"/>
    <w:rsid w:val="000B1EFB"/>
    <w:rsid w:val="000B23AF"/>
    <w:rsid w:val="000B312C"/>
    <w:rsid w:val="000B439E"/>
    <w:rsid w:val="000B4B33"/>
    <w:rsid w:val="000B5328"/>
    <w:rsid w:val="000B6124"/>
    <w:rsid w:val="000B698E"/>
    <w:rsid w:val="000C0153"/>
    <w:rsid w:val="000C02BC"/>
    <w:rsid w:val="000C14BF"/>
    <w:rsid w:val="000C150B"/>
    <w:rsid w:val="000C1788"/>
    <w:rsid w:val="000C1B40"/>
    <w:rsid w:val="000C35DC"/>
    <w:rsid w:val="000D0366"/>
    <w:rsid w:val="000D1211"/>
    <w:rsid w:val="000D1AB6"/>
    <w:rsid w:val="000D3B4F"/>
    <w:rsid w:val="000E0842"/>
    <w:rsid w:val="000E1012"/>
    <w:rsid w:val="000E2844"/>
    <w:rsid w:val="000E2B4E"/>
    <w:rsid w:val="000E3C6B"/>
    <w:rsid w:val="000E41BF"/>
    <w:rsid w:val="000F00B4"/>
    <w:rsid w:val="000F0905"/>
    <w:rsid w:val="000F1F7B"/>
    <w:rsid w:val="000F2B69"/>
    <w:rsid w:val="000F3FDE"/>
    <w:rsid w:val="000F42E4"/>
    <w:rsid w:val="001008D7"/>
    <w:rsid w:val="00100B8B"/>
    <w:rsid w:val="001052AE"/>
    <w:rsid w:val="00110C12"/>
    <w:rsid w:val="001114C6"/>
    <w:rsid w:val="00113268"/>
    <w:rsid w:val="00113F50"/>
    <w:rsid w:val="00114798"/>
    <w:rsid w:val="00114AEC"/>
    <w:rsid w:val="0011551E"/>
    <w:rsid w:val="00121530"/>
    <w:rsid w:val="001224AC"/>
    <w:rsid w:val="00122713"/>
    <w:rsid w:val="00123C30"/>
    <w:rsid w:val="00126BB0"/>
    <w:rsid w:val="00130CFC"/>
    <w:rsid w:val="00130E8F"/>
    <w:rsid w:val="00130F96"/>
    <w:rsid w:val="00131DEC"/>
    <w:rsid w:val="00132BD7"/>
    <w:rsid w:val="00135341"/>
    <w:rsid w:val="0013586D"/>
    <w:rsid w:val="00141ED5"/>
    <w:rsid w:val="00144FF3"/>
    <w:rsid w:val="00150CC1"/>
    <w:rsid w:val="00151015"/>
    <w:rsid w:val="001543C2"/>
    <w:rsid w:val="00155AC8"/>
    <w:rsid w:val="0016154C"/>
    <w:rsid w:val="00162F65"/>
    <w:rsid w:val="00163741"/>
    <w:rsid w:val="00164F7F"/>
    <w:rsid w:val="001653AD"/>
    <w:rsid w:val="00170AC1"/>
    <w:rsid w:val="00171285"/>
    <w:rsid w:val="00171773"/>
    <w:rsid w:val="00171908"/>
    <w:rsid w:val="001748A4"/>
    <w:rsid w:val="00174944"/>
    <w:rsid w:val="00175DBF"/>
    <w:rsid w:val="00176DA7"/>
    <w:rsid w:val="001779BA"/>
    <w:rsid w:val="001831EC"/>
    <w:rsid w:val="00183516"/>
    <w:rsid w:val="001847A4"/>
    <w:rsid w:val="00194808"/>
    <w:rsid w:val="00194FE9"/>
    <w:rsid w:val="00195D32"/>
    <w:rsid w:val="001A1EAA"/>
    <w:rsid w:val="001A4AF6"/>
    <w:rsid w:val="001A5FB9"/>
    <w:rsid w:val="001A61C4"/>
    <w:rsid w:val="001A696C"/>
    <w:rsid w:val="001A6CFB"/>
    <w:rsid w:val="001A7CE9"/>
    <w:rsid w:val="001B21AF"/>
    <w:rsid w:val="001B38A2"/>
    <w:rsid w:val="001B780F"/>
    <w:rsid w:val="001B7D40"/>
    <w:rsid w:val="001C691E"/>
    <w:rsid w:val="001D1EBB"/>
    <w:rsid w:val="001D304C"/>
    <w:rsid w:val="001D3240"/>
    <w:rsid w:val="001D46DD"/>
    <w:rsid w:val="001D6B48"/>
    <w:rsid w:val="001E12BD"/>
    <w:rsid w:val="001E3B95"/>
    <w:rsid w:val="001E67DE"/>
    <w:rsid w:val="001F35C0"/>
    <w:rsid w:val="002034AD"/>
    <w:rsid w:val="002038FF"/>
    <w:rsid w:val="002045F6"/>
    <w:rsid w:val="0020545A"/>
    <w:rsid w:val="002125A1"/>
    <w:rsid w:val="002128A1"/>
    <w:rsid w:val="00212F83"/>
    <w:rsid w:val="002130D1"/>
    <w:rsid w:val="00215CE0"/>
    <w:rsid w:val="00217C23"/>
    <w:rsid w:val="002213D8"/>
    <w:rsid w:val="00221642"/>
    <w:rsid w:val="00223398"/>
    <w:rsid w:val="00227D0A"/>
    <w:rsid w:val="00230276"/>
    <w:rsid w:val="0023140A"/>
    <w:rsid w:val="00233A8E"/>
    <w:rsid w:val="0023667A"/>
    <w:rsid w:val="00236BD9"/>
    <w:rsid w:val="00237984"/>
    <w:rsid w:val="00240F8D"/>
    <w:rsid w:val="002426F3"/>
    <w:rsid w:val="002507FB"/>
    <w:rsid w:val="00252980"/>
    <w:rsid w:val="00252B2B"/>
    <w:rsid w:val="00254E9C"/>
    <w:rsid w:val="002557C8"/>
    <w:rsid w:val="002618CE"/>
    <w:rsid w:val="00262E72"/>
    <w:rsid w:val="0026399C"/>
    <w:rsid w:val="00264572"/>
    <w:rsid w:val="00265F9E"/>
    <w:rsid w:val="002715D0"/>
    <w:rsid w:val="00271B3A"/>
    <w:rsid w:val="00273559"/>
    <w:rsid w:val="00281716"/>
    <w:rsid w:val="00281ED6"/>
    <w:rsid w:val="002826B9"/>
    <w:rsid w:val="00282E41"/>
    <w:rsid w:val="00282FCA"/>
    <w:rsid w:val="002856A7"/>
    <w:rsid w:val="002921D3"/>
    <w:rsid w:val="002931AF"/>
    <w:rsid w:val="00295761"/>
    <w:rsid w:val="00296214"/>
    <w:rsid w:val="00296B3A"/>
    <w:rsid w:val="00296D4B"/>
    <w:rsid w:val="002973A9"/>
    <w:rsid w:val="002A37B1"/>
    <w:rsid w:val="002A473D"/>
    <w:rsid w:val="002A7145"/>
    <w:rsid w:val="002B4974"/>
    <w:rsid w:val="002B5057"/>
    <w:rsid w:val="002B6104"/>
    <w:rsid w:val="002B6E0B"/>
    <w:rsid w:val="002B700C"/>
    <w:rsid w:val="002C2048"/>
    <w:rsid w:val="002C469F"/>
    <w:rsid w:val="002C5448"/>
    <w:rsid w:val="002C65A2"/>
    <w:rsid w:val="002C7728"/>
    <w:rsid w:val="002C789B"/>
    <w:rsid w:val="002D2452"/>
    <w:rsid w:val="002D4497"/>
    <w:rsid w:val="002D6F7C"/>
    <w:rsid w:val="002D7C64"/>
    <w:rsid w:val="002E04F6"/>
    <w:rsid w:val="002E2E42"/>
    <w:rsid w:val="002E2F5E"/>
    <w:rsid w:val="002E35D2"/>
    <w:rsid w:val="002E43AB"/>
    <w:rsid w:val="002E43FA"/>
    <w:rsid w:val="002E517D"/>
    <w:rsid w:val="002F030E"/>
    <w:rsid w:val="002F073F"/>
    <w:rsid w:val="002F2842"/>
    <w:rsid w:val="002F306E"/>
    <w:rsid w:val="002F6178"/>
    <w:rsid w:val="002F623B"/>
    <w:rsid w:val="002F76D6"/>
    <w:rsid w:val="002F7DE5"/>
    <w:rsid w:val="00300B6B"/>
    <w:rsid w:val="00302250"/>
    <w:rsid w:val="0030433C"/>
    <w:rsid w:val="003044D9"/>
    <w:rsid w:val="00311B1F"/>
    <w:rsid w:val="00313F01"/>
    <w:rsid w:val="00316881"/>
    <w:rsid w:val="003202A8"/>
    <w:rsid w:val="003210F5"/>
    <w:rsid w:val="0032249B"/>
    <w:rsid w:val="00323662"/>
    <w:rsid w:val="00323BA2"/>
    <w:rsid w:val="003265E1"/>
    <w:rsid w:val="003275B4"/>
    <w:rsid w:val="00330BC8"/>
    <w:rsid w:val="00331F38"/>
    <w:rsid w:val="003335F4"/>
    <w:rsid w:val="003351D4"/>
    <w:rsid w:val="003454D9"/>
    <w:rsid w:val="00351600"/>
    <w:rsid w:val="00351AFC"/>
    <w:rsid w:val="00361EC5"/>
    <w:rsid w:val="003620BC"/>
    <w:rsid w:val="00363201"/>
    <w:rsid w:val="00363A71"/>
    <w:rsid w:val="0036472E"/>
    <w:rsid w:val="00364CAE"/>
    <w:rsid w:val="003721B8"/>
    <w:rsid w:val="00374300"/>
    <w:rsid w:val="00376395"/>
    <w:rsid w:val="00376632"/>
    <w:rsid w:val="00380722"/>
    <w:rsid w:val="00381B0C"/>
    <w:rsid w:val="003822F2"/>
    <w:rsid w:val="003829C6"/>
    <w:rsid w:val="00383CC4"/>
    <w:rsid w:val="00384A3C"/>
    <w:rsid w:val="003941B1"/>
    <w:rsid w:val="0039430E"/>
    <w:rsid w:val="00395B75"/>
    <w:rsid w:val="003A1CA5"/>
    <w:rsid w:val="003A311E"/>
    <w:rsid w:val="003A43F0"/>
    <w:rsid w:val="003A7AFE"/>
    <w:rsid w:val="003B120B"/>
    <w:rsid w:val="003B4A62"/>
    <w:rsid w:val="003B5A14"/>
    <w:rsid w:val="003B683D"/>
    <w:rsid w:val="003B6895"/>
    <w:rsid w:val="003B7F0E"/>
    <w:rsid w:val="003C4702"/>
    <w:rsid w:val="003D07DE"/>
    <w:rsid w:val="003D0B75"/>
    <w:rsid w:val="003D16B8"/>
    <w:rsid w:val="003D2485"/>
    <w:rsid w:val="003D4500"/>
    <w:rsid w:val="003D5CD8"/>
    <w:rsid w:val="003D6FE3"/>
    <w:rsid w:val="003D7CBB"/>
    <w:rsid w:val="003E1C82"/>
    <w:rsid w:val="003E4923"/>
    <w:rsid w:val="003E6012"/>
    <w:rsid w:val="003F2515"/>
    <w:rsid w:val="003F59E7"/>
    <w:rsid w:val="00407020"/>
    <w:rsid w:val="0041263A"/>
    <w:rsid w:val="00413840"/>
    <w:rsid w:val="00420270"/>
    <w:rsid w:val="00423545"/>
    <w:rsid w:val="00424767"/>
    <w:rsid w:val="00424AC0"/>
    <w:rsid w:val="004306E1"/>
    <w:rsid w:val="004316CA"/>
    <w:rsid w:val="00431FE2"/>
    <w:rsid w:val="0043202B"/>
    <w:rsid w:val="0043344B"/>
    <w:rsid w:val="004360B8"/>
    <w:rsid w:val="0043690D"/>
    <w:rsid w:val="0044719C"/>
    <w:rsid w:val="0045227D"/>
    <w:rsid w:val="00452D56"/>
    <w:rsid w:val="00452FDA"/>
    <w:rsid w:val="00453FE4"/>
    <w:rsid w:val="00460E63"/>
    <w:rsid w:val="0046108A"/>
    <w:rsid w:val="00462167"/>
    <w:rsid w:val="00464AE3"/>
    <w:rsid w:val="0046567E"/>
    <w:rsid w:val="00465D9B"/>
    <w:rsid w:val="004706C0"/>
    <w:rsid w:val="0047384F"/>
    <w:rsid w:val="00474B79"/>
    <w:rsid w:val="00475C97"/>
    <w:rsid w:val="00476340"/>
    <w:rsid w:val="0048036D"/>
    <w:rsid w:val="00490C63"/>
    <w:rsid w:val="004927AF"/>
    <w:rsid w:val="00493F28"/>
    <w:rsid w:val="004961C9"/>
    <w:rsid w:val="00497F91"/>
    <w:rsid w:val="004A4F9D"/>
    <w:rsid w:val="004B011D"/>
    <w:rsid w:val="004B1581"/>
    <w:rsid w:val="004B2473"/>
    <w:rsid w:val="004B268F"/>
    <w:rsid w:val="004B5021"/>
    <w:rsid w:val="004B5E09"/>
    <w:rsid w:val="004B65B5"/>
    <w:rsid w:val="004B65E4"/>
    <w:rsid w:val="004B6AAB"/>
    <w:rsid w:val="004C1B67"/>
    <w:rsid w:val="004C1FA3"/>
    <w:rsid w:val="004C2469"/>
    <w:rsid w:val="004C76A6"/>
    <w:rsid w:val="004D05CA"/>
    <w:rsid w:val="004D13B9"/>
    <w:rsid w:val="004D1A45"/>
    <w:rsid w:val="004D304E"/>
    <w:rsid w:val="004D3216"/>
    <w:rsid w:val="004D4656"/>
    <w:rsid w:val="004D547A"/>
    <w:rsid w:val="004D730F"/>
    <w:rsid w:val="004E0560"/>
    <w:rsid w:val="004E1478"/>
    <w:rsid w:val="004E16D8"/>
    <w:rsid w:val="004E5F4D"/>
    <w:rsid w:val="004F0D27"/>
    <w:rsid w:val="004F3865"/>
    <w:rsid w:val="004F45AC"/>
    <w:rsid w:val="004F50F4"/>
    <w:rsid w:val="004F70CA"/>
    <w:rsid w:val="00504F7F"/>
    <w:rsid w:val="00505364"/>
    <w:rsid w:val="00506FB1"/>
    <w:rsid w:val="00507818"/>
    <w:rsid w:val="0050791D"/>
    <w:rsid w:val="00510993"/>
    <w:rsid w:val="00516A1F"/>
    <w:rsid w:val="005229E9"/>
    <w:rsid w:val="00523705"/>
    <w:rsid w:val="00524438"/>
    <w:rsid w:val="00526854"/>
    <w:rsid w:val="005272BD"/>
    <w:rsid w:val="0052736F"/>
    <w:rsid w:val="005307CF"/>
    <w:rsid w:val="005315C1"/>
    <w:rsid w:val="00532A5D"/>
    <w:rsid w:val="00533431"/>
    <w:rsid w:val="00533CCF"/>
    <w:rsid w:val="00536A25"/>
    <w:rsid w:val="0054225D"/>
    <w:rsid w:val="00543CA5"/>
    <w:rsid w:val="00544820"/>
    <w:rsid w:val="0054619D"/>
    <w:rsid w:val="00552DEB"/>
    <w:rsid w:val="00560529"/>
    <w:rsid w:val="00562108"/>
    <w:rsid w:val="0056497E"/>
    <w:rsid w:val="00576100"/>
    <w:rsid w:val="00576E95"/>
    <w:rsid w:val="00581B4C"/>
    <w:rsid w:val="00581FC0"/>
    <w:rsid w:val="0058498B"/>
    <w:rsid w:val="00587FD0"/>
    <w:rsid w:val="00590D03"/>
    <w:rsid w:val="00595A70"/>
    <w:rsid w:val="00597D33"/>
    <w:rsid w:val="005A02C7"/>
    <w:rsid w:val="005A052F"/>
    <w:rsid w:val="005A09CE"/>
    <w:rsid w:val="005A1D5D"/>
    <w:rsid w:val="005A2677"/>
    <w:rsid w:val="005A45F9"/>
    <w:rsid w:val="005A4E9A"/>
    <w:rsid w:val="005A554B"/>
    <w:rsid w:val="005A6FD1"/>
    <w:rsid w:val="005A724F"/>
    <w:rsid w:val="005B0378"/>
    <w:rsid w:val="005B07B8"/>
    <w:rsid w:val="005B18A0"/>
    <w:rsid w:val="005B1FD1"/>
    <w:rsid w:val="005B31EE"/>
    <w:rsid w:val="005B3F51"/>
    <w:rsid w:val="005B45D5"/>
    <w:rsid w:val="005B6D6E"/>
    <w:rsid w:val="005C16A5"/>
    <w:rsid w:val="005C44D8"/>
    <w:rsid w:val="005C6A6D"/>
    <w:rsid w:val="005D2012"/>
    <w:rsid w:val="005D2C24"/>
    <w:rsid w:val="005D4919"/>
    <w:rsid w:val="005D5C60"/>
    <w:rsid w:val="005D77B3"/>
    <w:rsid w:val="005D785B"/>
    <w:rsid w:val="005E4B51"/>
    <w:rsid w:val="005E6290"/>
    <w:rsid w:val="005E7DC4"/>
    <w:rsid w:val="005F0D81"/>
    <w:rsid w:val="005F0ED4"/>
    <w:rsid w:val="005F1C3F"/>
    <w:rsid w:val="005F1D94"/>
    <w:rsid w:val="005F2D90"/>
    <w:rsid w:val="005F40F5"/>
    <w:rsid w:val="005F417F"/>
    <w:rsid w:val="005F42AC"/>
    <w:rsid w:val="005F4D25"/>
    <w:rsid w:val="005F6662"/>
    <w:rsid w:val="0060146C"/>
    <w:rsid w:val="00603286"/>
    <w:rsid w:val="00605672"/>
    <w:rsid w:val="00605EEB"/>
    <w:rsid w:val="00607F97"/>
    <w:rsid w:val="006139E8"/>
    <w:rsid w:val="00613E7C"/>
    <w:rsid w:val="00614FCB"/>
    <w:rsid w:val="006159EC"/>
    <w:rsid w:val="00616961"/>
    <w:rsid w:val="0062751B"/>
    <w:rsid w:val="00630977"/>
    <w:rsid w:val="00630BA3"/>
    <w:rsid w:val="0063322D"/>
    <w:rsid w:val="00635096"/>
    <w:rsid w:val="00636315"/>
    <w:rsid w:val="00637767"/>
    <w:rsid w:val="00637CC3"/>
    <w:rsid w:val="00642596"/>
    <w:rsid w:val="00642BE3"/>
    <w:rsid w:val="0064389F"/>
    <w:rsid w:val="00645A1A"/>
    <w:rsid w:val="00647423"/>
    <w:rsid w:val="00650E39"/>
    <w:rsid w:val="0065620D"/>
    <w:rsid w:val="00656A01"/>
    <w:rsid w:val="00660F44"/>
    <w:rsid w:val="006610D4"/>
    <w:rsid w:val="0066160A"/>
    <w:rsid w:val="00663377"/>
    <w:rsid w:val="00663920"/>
    <w:rsid w:val="00665E66"/>
    <w:rsid w:val="00674539"/>
    <w:rsid w:val="00677798"/>
    <w:rsid w:val="0067792E"/>
    <w:rsid w:val="00684A9F"/>
    <w:rsid w:val="006912E4"/>
    <w:rsid w:val="0069171C"/>
    <w:rsid w:val="006979F2"/>
    <w:rsid w:val="006A126F"/>
    <w:rsid w:val="006A53EF"/>
    <w:rsid w:val="006A6B51"/>
    <w:rsid w:val="006A728A"/>
    <w:rsid w:val="006B14D5"/>
    <w:rsid w:val="006B36E1"/>
    <w:rsid w:val="006B3E6C"/>
    <w:rsid w:val="006B52C6"/>
    <w:rsid w:val="006B53E8"/>
    <w:rsid w:val="006C1C82"/>
    <w:rsid w:val="006C284C"/>
    <w:rsid w:val="006C3886"/>
    <w:rsid w:val="006C3EDC"/>
    <w:rsid w:val="006E00F2"/>
    <w:rsid w:val="006E2357"/>
    <w:rsid w:val="006E56D2"/>
    <w:rsid w:val="006E757B"/>
    <w:rsid w:val="006E7E0F"/>
    <w:rsid w:val="006F14FD"/>
    <w:rsid w:val="006F1845"/>
    <w:rsid w:val="006F2351"/>
    <w:rsid w:val="006F2E7D"/>
    <w:rsid w:val="007000ED"/>
    <w:rsid w:val="007010FA"/>
    <w:rsid w:val="007070EA"/>
    <w:rsid w:val="00716638"/>
    <w:rsid w:val="00716659"/>
    <w:rsid w:val="00722182"/>
    <w:rsid w:val="00723FB1"/>
    <w:rsid w:val="00725C6C"/>
    <w:rsid w:val="00726A93"/>
    <w:rsid w:val="00727C96"/>
    <w:rsid w:val="00733CFE"/>
    <w:rsid w:val="00735A55"/>
    <w:rsid w:val="007413F4"/>
    <w:rsid w:val="0074640A"/>
    <w:rsid w:val="00746BD0"/>
    <w:rsid w:val="00746EE6"/>
    <w:rsid w:val="007471DD"/>
    <w:rsid w:val="007512B7"/>
    <w:rsid w:val="00752765"/>
    <w:rsid w:val="0076290B"/>
    <w:rsid w:val="00762C43"/>
    <w:rsid w:val="00764850"/>
    <w:rsid w:val="0077179E"/>
    <w:rsid w:val="00772B53"/>
    <w:rsid w:val="00773213"/>
    <w:rsid w:val="00774F70"/>
    <w:rsid w:val="00790F28"/>
    <w:rsid w:val="00791B8C"/>
    <w:rsid w:val="0079444C"/>
    <w:rsid w:val="00795419"/>
    <w:rsid w:val="007960D2"/>
    <w:rsid w:val="00797EE4"/>
    <w:rsid w:val="00797FBF"/>
    <w:rsid w:val="007A10CF"/>
    <w:rsid w:val="007A12A4"/>
    <w:rsid w:val="007A23E1"/>
    <w:rsid w:val="007A33FA"/>
    <w:rsid w:val="007A55BB"/>
    <w:rsid w:val="007A76DA"/>
    <w:rsid w:val="007A7775"/>
    <w:rsid w:val="007A7C69"/>
    <w:rsid w:val="007B1E5E"/>
    <w:rsid w:val="007B4026"/>
    <w:rsid w:val="007B4C7E"/>
    <w:rsid w:val="007B4CD2"/>
    <w:rsid w:val="007B5A47"/>
    <w:rsid w:val="007B620B"/>
    <w:rsid w:val="007B76B9"/>
    <w:rsid w:val="007C03E7"/>
    <w:rsid w:val="007C23A1"/>
    <w:rsid w:val="007C30C6"/>
    <w:rsid w:val="007C37E5"/>
    <w:rsid w:val="007C3E43"/>
    <w:rsid w:val="007C4FBC"/>
    <w:rsid w:val="007D4639"/>
    <w:rsid w:val="007D7698"/>
    <w:rsid w:val="007E0407"/>
    <w:rsid w:val="007E1C33"/>
    <w:rsid w:val="007E4413"/>
    <w:rsid w:val="007F3E98"/>
    <w:rsid w:val="007F53BD"/>
    <w:rsid w:val="0080323F"/>
    <w:rsid w:val="00807149"/>
    <w:rsid w:val="00807F39"/>
    <w:rsid w:val="00810368"/>
    <w:rsid w:val="008138B0"/>
    <w:rsid w:val="008149F8"/>
    <w:rsid w:val="00820A3F"/>
    <w:rsid w:val="0082291E"/>
    <w:rsid w:val="00825C5B"/>
    <w:rsid w:val="008273A8"/>
    <w:rsid w:val="00830458"/>
    <w:rsid w:val="0083259D"/>
    <w:rsid w:val="00832767"/>
    <w:rsid w:val="00836ED4"/>
    <w:rsid w:val="00842154"/>
    <w:rsid w:val="008474C9"/>
    <w:rsid w:val="0084775D"/>
    <w:rsid w:val="008502D5"/>
    <w:rsid w:val="00854866"/>
    <w:rsid w:val="00856F65"/>
    <w:rsid w:val="008575FB"/>
    <w:rsid w:val="008600CC"/>
    <w:rsid w:val="00861375"/>
    <w:rsid w:val="008640D5"/>
    <w:rsid w:val="008643DD"/>
    <w:rsid w:val="00865F49"/>
    <w:rsid w:val="008677EF"/>
    <w:rsid w:val="00867999"/>
    <w:rsid w:val="00875207"/>
    <w:rsid w:val="008770FD"/>
    <w:rsid w:val="008774B1"/>
    <w:rsid w:val="0088065A"/>
    <w:rsid w:val="00880F10"/>
    <w:rsid w:val="00881716"/>
    <w:rsid w:val="008825E7"/>
    <w:rsid w:val="00886C1A"/>
    <w:rsid w:val="00892A82"/>
    <w:rsid w:val="00895511"/>
    <w:rsid w:val="00895513"/>
    <w:rsid w:val="00895755"/>
    <w:rsid w:val="0089614E"/>
    <w:rsid w:val="00896EE1"/>
    <w:rsid w:val="008A0BD2"/>
    <w:rsid w:val="008A1A52"/>
    <w:rsid w:val="008A4374"/>
    <w:rsid w:val="008A54E7"/>
    <w:rsid w:val="008B0E52"/>
    <w:rsid w:val="008B302E"/>
    <w:rsid w:val="008B3459"/>
    <w:rsid w:val="008B3DD7"/>
    <w:rsid w:val="008B4BB5"/>
    <w:rsid w:val="008C2FB6"/>
    <w:rsid w:val="008C3C4E"/>
    <w:rsid w:val="008C4CD9"/>
    <w:rsid w:val="008D1A47"/>
    <w:rsid w:val="008D6715"/>
    <w:rsid w:val="008D6E45"/>
    <w:rsid w:val="008E0786"/>
    <w:rsid w:val="008E6D0C"/>
    <w:rsid w:val="008F1155"/>
    <w:rsid w:val="008F14CD"/>
    <w:rsid w:val="008F52B9"/>
    <w:rsid w:val="008F5CFF"/>
    <w:rsid w:val="008F68EA"/>
    <w:rsid w:val="008F6BCB"/>
    <w:rsid w:val="009007E9"/>
    <w:rsid w:val="0090091A"/>
    <w:rsid w:val="00900971"/>
    <w:rsid w:val="0090219A"/>
    <w:rsid w:val="00903E59"/>
    <w:rsid w:val="00904F78"/>
    <w:rsid w:val="00911A53"/>
    <w:rsid w:val="00912150"/>
    <w:rsid w:val="00913C02"/>
    <w:rsid w:val="00914464"/>
    <w:rsid w:val="0091664A"/>
    <w:rsid w:val="00916F6D"/>
    <w:rsid w:val="009223F7"/>
    <w:rsid w:val="00931405"/>
    <w:rsid w:val="009314C8"/>
    <w:rsid w:val="009339BB"/>
    <w:rsid w:val="00934E02"/>
    <w:rsid w:val="009356FB"/>
    <w:rsid w:val="00937C43"/>
    <w:rsid w:val="009444C0"/>
    <w:rsid w:val="009445DC"/>
    <w:rsid w:val="00944A6A"/>
    <w:rsid w:val="00945869"/>
    <w:rsid w:val="009467D2"/>
    <w:rsid w:val="009513BA"/>
    <w:rsid w:val="0095144E"/>
    <w:rsid w:val="00954C9A"/>
    <w:rsid w:val="00954E6E"/>
    <w:rsid w:val="0095562D"/>
    <w:rsid w:val="00957725"/>
    <w:rsid w:val="00960ABD"/>
    <w:rsid w:val="00964C30"/>
    <w:rsid w:val="00966272"/>
    <w:rsid w:val="00967DBA"/>
    <w:rsid w:val="009751A3"/>
    <w:rsid w:val="00977DB1"/>
    <w:rsid w:val="009805E4"/>
    <w:rsid w:val="009827B8"/>
    <w:rsid w:val="00983D9F"/>
    <w:rsid w:val="00986345"/>
    <w:rsid w:val="00987EA3"/>
    <w:rsid w:val="00990216"/>
    <w:rsid w:val="00991361"/>
    <w:rsid w:val="009919BB"/>
    <w:rsid w:val="00996AC5"/>
    <w:rsid w:val="009A3C56"/>
    <w:rsid w:val="009A5C11"/>
    <w:rsid w:val="009A7090"/>
    <w:rsid w:val="009B17C3"/>
    <w:rsid w:val="009B4013"/>
    <w:rsid w:val="009B45EB"/>
    <w:rsid w:val="009B4CFA"/>
    <w:rsid w:val="009B4EF9"/>
    <w:rsid w:val="009C1963"/>
    <w:rsid w:val="009C415C"/>
    <w:rsid w:val="009C46C9"/>
    <w:rsid w:val="009C62AC"/>
    <w:rsid w:val="009C7E09"/>
    <w:rsid w:val="009D6761"/>
    <w:rsid w:val="009D7297"/>
    <w:rsid w:val="009D77AD"/>
    <w:rsid w:val="009E3A26"/>
    <w:rsid w:val="009E61C4"/>
    <w:rsid w:val="009E7251"/>
    <w:rsid w:val="009F0AD0"/>
    <w:rsid w:val="009F5099"/>
    <w:rsid w:val="009F69CD"/>
    <w:rsid w:val="00A00090"/>
    <w:rsid w:val="00A00C9F"/>
    <w:rsid w:val="00A027D5"/>
    <w:rsid w:val="00A03CFE"/>
    <w:rsid w:val="00A044F2"/>
    <w:rsid w:val="00A058C0"/>
    <w:rsid w:val="00A10F87"/>
    <w:rsid w:val="00A12665"/>
    <w:rsid w:val="00A12715"/>
    <w:rsid w:val="00A12DD1"/>
    <w:rsid w:val="00A14361"/>
    <w:rsid w:val="00A15DE5"/>
    <w:rsid w:val="00A16674"/>
    <w:rsid w:val="00A209BE"/>
    <w:rsid w:val="00A21565"/>
    <w:rsid w:val="00A21FD7"/>
    <w:rsid w:val="00A22656"/>
    <w:rsid w:val="00A3174F"/>
    <w:rsid w:val="00A34470"/>
    <w:rsid w:val="00A42780"/>
    <w:rsid w:val="00A44C6B"/>
    <w:rsid w:val="00A45CCA"/>
    <w:rsid w:val="00A4653E"/>
    <w:rsid w:val="00A46E19"/>
    <w:rsid w:val="00A470D8"/>
    <w:rsid w:val="00A52EAD"/>
    <w:rsid w:val="00A53BFF"/>
    <w:rsid w:val="00A54BEE"/>
    <w:rsid w:val="00A61CE0"/>
    <w:rsid w:val="00A62473"/>
    <w:rsid w:val="00A63581"/>
    <w:rsid w:val="00A6522D"/>
    <w:rsid w:val="00A76925"/>
    <w:rsid w:val="00A830C4"/>
    <w:rsid w:val="00A83DD7"/>
    <w:rsid w:val="00A94BCD"/>
    <w:rsid w:val="00A950F1"/>
    <w:rsid w:val="00A96F28"/>
    <w:rsid w:val="00AA5FD2"/>
    <w:rsid w:val="00AB06E6"/>
    <w:rsid w:val="00AB1882"/>
    <w:rsid w:val="00AB4594"/>
    <w:rsid w:val="00AB682A"/>
    <w:rsid w:val="00AB6B2A"/>
    <w:rsid w:val="00AB7605"/>
    <w:rsid w:val="00AC062E"/>
    <w:rsid w:val="00AC0BE9"/>
    <w:rsid w:val="00AC0C76"/>
    <w:rsid w:val="00AC1050"/>
    <w:rsid w:val="00AC2254"/>
    <w:rsid w:val="00AC566A"/>
    <w:rsid w:val="00AC701E"/>
    <w:rsid w:val="00AD0674"/>
    <w:rsid w:val="00AD38B6"/>
    <w:rsid w:val="00AD47F4"/>
    <w:rsid w:val="00AD59AF"/>
    <w:rsid w:val="00AD6909"/>
    <w:rsid w:val="00AD6A5A"/>
    <w:rsid w:val="00AE4DB5"/>
    <w:rsid w:val="00AE52F2"/>
    <w:rsid w:val="00AE581E"/>
    <w:rsid w:val="00AE6112"/>
    <w:rsid w:val="00AF1D80"/>
    <w:rsid w:val="00AF35DB"/>
    <w:rsid w:val="00AF5F7C"/>
    <w:rsid w:val="00B003D2"/>
    <w:rsid w:val="00B010EB"/>
    <w:rsid w:val="00B01A18"/>
    <w:rsid w:val="00B053C7"/>
    <w:rsid w:val="00B10725"/>
    <w:rsid w:val="00B140DB"/>
    <w:rsid w:val="00B14FD8"/>
    <w:rsid w:val="00B15553"/>
    <w:rsid w:val="00B16574"/>
    <w:rsid w:val="00B177C7"/>
    <w:rsid w:val="00B21678"/>
    <w:rsid w:val="00B251F3"/>
    <w:rsid w:val="00B26CBA"/>
    <w:rsid w:val="00B26F2B"/>
    <w:rsid w:val="00B27960"/>
    <w:rsid w:val="00B27BEE"/>
    <w:rsid w:val="00B27F8D"/>
    <w:rsid w:val="00B33DC8"/>
    <w:rsid w:val="00B34BCE"/>
    <w:rsid w:val="00B3511A"/>
    <w:rsid w:val="00B36168"/>
    <w:rsid w:val="00B37BCD"/>
    <w:rsid w:val="00B40FDC"/>
    <w:rsid w:val="00B45EF4"/>
    <w:rsid w:val="00B4601C"/>
    <w:rsid w:val="00B50487"/>
    <w:rsid w:val="00B52F31"/>
    <w:rsid w:val="00B534BB"/>
    <w:rsid w:val="00B55C36"/>
    <w:rsid w:val="00B570E2"/>
    <w:rsid w:val="00B603C6"/>
    <w:rsid w:val="00B671BE"/>
    <w:rsid w:val="00B708BE"/>
    <w:rsid w:val="00B72932"/>
    <w:rsid w:val="00B743D3"/>
    <w:rsid w:val="00B767C2"/>
    <w:rsid w:val="00B801AD"/>
    <w:rsid w:val="00B854CB"/>
    <w:rsid w:val="00B85F0E"/>
    <w:rsid w:val="00B87446"/>
    <w:rsid w:val="00B902BD"/>
    <w:rsid w:val="00B91BF6"/>
    <w:rsid w:val="00B92EAF"/>
    <w:rsid w:val="00B93D3A"/>
    <w:rsid w:val="00B944B9"/>
    <w:rsid w:val="00B95787"/>
    <w:rsid w:val="00B96994"/>
    <w:rsid w:val="00B97EE4"/>
    <w:rsid w:val="00BA41F8"/>
    <w:rsid w:val="00BA5BE8"/>
    <w:rsid w:val="00BA66BD"/>
    <w:rsid w:val="00BA714B"/>
    <w:rsid w:val="00BA77A3"/>
    <w:rsid w:val="00BA7C85"/>
    <w:rsid w:val="00BB0F6D"/>
    <w:rsid w:val="00BB1997"/>
    <w:rsid w:val="00BB19E9"/>
    <w:rsid w:val="00BB2C16"/>
    <w:rsid w:val="00BB5D68"/>
    <w:rsid w:val="00BB670B"/>
    <w:rsid w:val="00BC0752"/>
    <w:rsid w:val="00BC0B61"/>
    <w:rsid w:val="00BC2097"/>
    <w:rsid w:val="00BC4735"/>
    <w:rsid w:val="00BC47B7"/>
    <w:rsid w:val="00BC514B"/>
    <w:rsid w:val="00BD221E"/>
    <w:rsid w:val="00BD3426"/>
    <w:rsid w:val="00BD3653"/>
    <w:rsid w:val="00BD4ADC"/>
    <w:rsid w:val="00BD5C07"/>
    <w:rsid w:val="00BD5C74"/>
    <w:rsid w:val="00BE1307"/>
    <w:rsid w:val="00BE298D"/>
    <w:rsid w:val="00BE3147"/>
    <w:rsid w:val="00BE684A"/>
    <w:rsid w:val="00BE7632"/>
    <w:rsid w:val="00BF0F0D"/>
    <w:rsid w:val="00BF3BEF"/>
    <w:rsid w:val="00C03466"/>
    <w:rsid w:val="00C04FC5"/>
    <w:rsid w:val="00C05051"/>
    <w:rsid w:val="00C054EA"/>
    <w:rsid w:val="00C10D45"/>
    <w:rsid w:val="00C12E7F"/>
    <w:rsid w:val="00C13B89"/>
    <w:rsid w:val="00C14570"/>
    <w:rsid w:val="00C15421"/>
    <w:rsid w:val="00C154AB"/>
    <w:rsid w:val="00C2175B"/>
    <w:rsid w:val="00C23779"/>
    <w:rsid w:val="00C253E9"/>
    <w:rsid w:val="00C265B3"/>
    <w:rsid w:val="00C26DBA"/>
    <w:rsid w:val="00C303AB"/>
    <w:rsid w:val="00C31663"/>
    <w:rsid w:val="00C32F7E"/>
    <w:rsid w:val="00C33114"/>
    <w:rsid w:val="00C33F25"/>
    <w:rsid w:val="00C3676E"/>
    <w:rsid w:val="00C37784"/>
    <w:rsid w:val="00C41EBB"/>
    <w:rsid w:val="00C45660"/>
    <w:rsid w:val="00C45B07"/>
    <w:rsid w:val="00C472FF"/>
    <w:rsid w:val="00C475DB"/>
    <w:rsid w:val="00C53BC1"/>
    <w:rsid w:val="00C5512D"/>
    <w:rsid w:val="00C565B8"/>
    <w:rsid w:val="00C61A04"/>
    <w:rsid w:val="00C622A1"/>
    <w:rsid w:val="00C632AF"/>
    <w:rsid w:val="00C6661B"/>
    <w:rsid w:val="00C66701"/>
    <w:rsid w:val="00C714F5"/>
    <w:rsid w:val="00C74612"/>
    <w:rsid w:val="00C76A5E"/>
    <w:rsid w:val="00C81039"/>
    <w:rsid w:val="00C819AB"/>
    <w:rsid w:val="00C8751E"/>
    <w:rsid w:val="00C915B5"/>
    <w:rsid w:val="00C93E71"/>
    <w:rsid w:val="00C94B22"/>
    <w:rsid w:val="00C96E4D"/>
    <w:rsid w:val="00C97663"/>
    <w:rsid w:val="00CA1433"/>
    <w:rsid w:val="00CA1840"/>
    <w:rsid w:val="00CA2173"/>
    <w:rsid w:val="00CA3427"/>
    <w:rsid w:val="00CA49D6"/>
    <w:rsid w:val="00CA6A50"/>
    <w:rsid w:val="00CA710D"/>
    <w:rsid w:val="00CB011C"/>
    <w:rsid w:val="00CB1EBD"/>
    <w:rsid w:val="00CB3411"/>
    <w:rsid w:val="00CB3848"/>
    <w:rsid w:val="00CB5572"/>
    <w:rsid w:val="00CB6E28"/>
    <w:rsid w:val="00CC02B1"/>
    <w:rsid w:val="00CC18BC"/>
    <w:rsid w:val="00CC2FAF"/>
    <w:rsid w:val="00CC3DEF"/>
    <w:rsid w:val="00CC4D77"/>
    <w:rsid w:val="00CC5002"/>
    <w:rsid w:val="00CC552E"/>
    <w:rsid w:val="00CC6ADD"/>
    <w:rsid w:val="00CC726B"/>
    <w:rsid w:val="00CC7834"/>
    <w:rsid w:val="00CC7F41"/>
    <w:rsid w:val="00CD03C6"/>
    <w:rsid w:val="00CD0C35"/>
    <w:rsid w:val="00CD3E4B"/>
    <w:rsid w:val="00CD4CCE"/>
    <w:rsid w:val="00CD560E"/>
    <w:rsid w:val="00CD5FDE"/>
    <w:rsid w:val="00CE30F3"/>
    <w:rsid w:val="00CE46C4"/>
    <w:rsid w:val="00CE4D7C"/>
    <w:rsid w:val="00CF0EFF"/>
    <w:rsid w:val="00CF1C07"/>
    <w:rsid w:val="00CF6784"/>
    <w:rsid w:val="00CF6A6A"/>
    <w:rsid w:val="00CF7E91"/>
    <w:rsid w:val="00D029FD"/>
    <w:rsid w:val="00D04F11"/>
    <w:rsid w:val="00D051E2"/>
    <w:rsid w:val="00D06141"/>
    <w:rsid w:val="00D103B1"/>
    <w:rsid w:val="00D1166D"/>
    <w:rsid w:val="00D15810"/>
    <w:rsid w:val="00D15C0D"/>
    <w:rsid w:val="00D17BA4"/>
    <w:rsid w:val="00D212F0"/>
    <w:rsid w:val="00D214CB"/>
    <w:rsid w:val="00D22977"/>
    <w:rsid w:val="00D22FCB"/>
    <w:rsid w:val="00D24192"/>
    <w:rsid w:val="00D24A3F"/>
    <w:rsid w:val="00D2770D"/>
    <w:rsid w:val="00D32723"/>
    <w:rsid w:val="00D33919"/>
    <w:rsid w:val="00D3467A"/>
    <w:rsid w:val="00D357B2"/>
    <w:rsid w:val="00D35E0A"/>
    <w:rsid w:val="00D37124"/>
    <w:rsid w:val="00D415D6"/>
    <w:rsid w:val="00D42A46"/>
    <w:rsid w:val="00D456B0"/>
    <w:rsid w:val="00D47E63"/>
    <w:rsid w:val="00D56B91"/>
    <w:rsid w:val="00D572B9"/>
    <w:rsid w:val="00D61EFA"/>
    <w:rsid w:val="00D6603A"/>
    <w:rsid w:val="00D66BE2"/>
    <w:rsid w:val="00D677DC"/>
    <w:rsid w:val="00D70608"/>
    <w:rsid w:val="00D70877"/>
    <w:rsid w:val="00D76166"/>
    <w:rsid w:val="00D77652"/>
    <w:rsid w:val="00D776EA"/>
    <w:rsid w:val="00D778CF"/>
    <w:rsid w:val="00D8054B"/>
    <w:rsid w:val="00D80906"/>
    <w:rsid w:val="00D8134B"/>
    <w:rsid w:val="00D82912"/>
    <w:rsid w:val="00D85AC0"/>
    <w:rsid w:val="00D85E65"/>
    <w:rsid w:val="00D9380E"/>
    <w:rsid w:val="00D94D83"/>
    <w:rsid w:val="00DA118A"/>
    <w:rsid w:val="00DA1571"/>
    <w:rsid w:val="00DA275B"/>
    <w:rsid w:val="00DA65DC"/>
    <w:rsid w:val="00DA7865"/>
    <w:rsid w:val="00DB1043"/>
    <w:rsid w:val="00DB386D"/>
    <w:rsid w:val="00DB422A"/>
    <w:rsid w:val="00DB52DD"/>
    <w:rsid w:val="00DB54FB"/>
    <w:rsid w:val="00DB62B9"/>
    <w:rsid w:val="00DB6381"/>
    <w:rsid w:val="00DB6F54"/>
    <w:rsid w:val="00DC3D95"/>
    <w:rsid w:val="00DC5908"/>
    <w:rsid w:val="00DD0F6E"/>
    <w:rsid w:val="00DD11F6"/>
    <w:rsid w:val="00DD2BA9"/>
    <w:rsid w:val="00DD3889"/>
    <w:rsid w:val="00DD561E"/>
    <w:rsid w:val="00DE33E0"/>
    <w:rsid w:val="00DE33FE"/>
    <w:rsid w:val="00DE38C1"/>
    <w:rsid w:val="00DE4081"/>
    <w:rsid w:val="00DE5512"/>
    <w:rsid w:val="00DE5D53"/>
    <w:rsid w:val="00DE78E4"/>
    <w:rsid w:val="00DF0DD7"/>
    <w:rsid w:val="00E0034D"/>
    <w:rsid w:val="00E02FAD"/>
    <w:rsid w:val="00E05EEE"/>
    <w:rsid w:val="00E10CB6"/>
    <w:rsid w:val="00E11880"/>
    <w:rsid w:val="00E13217"/>
    <w:rsid w:val="00E13C23"/>
    <w:rsid w:val="00E16B20"/>
    <w:rsid w:val="00E205F7"/>
    <w:rsid w:val="00E2274A"/>
    <w:rsid w:val="00E23DA0"/>
    <w:rsid w:val="00E257DA"/>
    <w:rsid w:val="00E27626"/>
    <w:rsid w:val="00E30536"/>
    <w:rsid w:val="00E30851"/>
    <w:rsid w:val="00E30BCA"/>
    <w:rsid w:val="00E3119B"/>
    <w:rsid w:val="00E324D5"/>
    <w:rsid w:val="00E32F7F"/>
    <w:rsid w:val="00E337BA"/>
    <w:rsid w:val="00E34BAE"/>
    <w:rsid w:val="00E34EDA"/>
    <w:rsid w:val="00E359BC"/>
    <w:rsid w:val="00E365F8"/>
    <w:rsid w:val="00E369CB"/>
    <w:rsid w:val="00E41815"/>
    <w:rsid w:val="00E45617"/>
    <w:rsid w:val="00E45628"/>
    <w:rsid w:val="00E504CF"/>
    <w:rsid w:val="00E50CC8"/>
    <w:rsid w:val="00E57135"/>
    <w:rsid w:val="00E6127E"/>
    <w:rsid w:val="00E62DC8"/>
    <w:rsid w:val="00E6409F"/>
    <w:rsid w:val="00E724DE"/>
    <w:rsid w:val="00E764AE"/>
    <w:rsid w:val="00E77478"/>
    <w:rsid w:val="00E82FD9"/>
    <w:rsid w:val="00E83646"/>
    <w:rsid w:val="00E867DA"/>
    <w:rsid w:val="00E87DBF"/>
    <w:rsid w:val="00E915CC"/>
    <w:rsid w:val="00E9212D"/>
    <w:rsid w:val="00E9215B"/>
    <w:rsid w:val="00EA6393"/>
    <w:rsid w:val="00EB0CF2"/>
    <w:rsid w:val="00EB2F9B"/>
    <w:rsid w:val="00EB311B"/>
    <w:rsid w:val="00EB57FF"/>
    <w:rsid w:val="00EB6E92"/>
    <w:rsid w:val="00EB7ECF"/>
    <w:rsid w:val="00EC17E2"/>
    <w:rsid w:val="00EC36A8"/>
    <w:rsid w:val="00EC47D6"/>
    <w:rsid w:val="00EC6614"/>
    <w:rsid w:val="00EC6E9C"/>
    <w:rsid w:val="00EC7894"/>
    <w:rsid w:val="00ED5261"/>
    <w:rsid w:val="00ED54DF"/>
    <w:rsid w:val="00ED7166"/>
    <w:rsid w:val="00ED7344"/>
    <w:rsid w:val="00EE105E"/>
    <w:rsid w:val="00EE4A92"/>
    <w:rsid w:val="00EE778E"/>
    <w:rsid w:val="00EE7E8A"/>
    <w:rsid w:val="00EF1913"/>
    <w:rsid w:val="00EF28D2"/>
    <w:rsid w:val="00EF2C49"/>
    <w:rsid w:val="00EF34C5"/>
    <w:rsid w:val="00EF5451"/>
    <w:rsid w:val="00EF7EE2"/>
    <w:rsid w:val="00F05A2F"/>
    <w:rsid w:val="00F05F72"/>
    <w:rsid w:val="00F071CC"/>
    <w:rsid w:val="00F0742F"/>
    <w:rsid w:val="00F10706"/>
    <w:rsid w:val="00F10BF4"/>
    <w:rsid w:val="00F13B50"/>
    <w:rsid w:val="00F13F77"/>
    <w:rsid w:val="00F17F98"/>
    <w:rsid w:val="00F22209"/>
    <w:rsid w:val="00F231C9"/>
    <w:rsid w:val="00F235A6"/>
    <w:rsid w:val="00F26B05"/>
    <w:rsid w:val="00F36A01"/>
    <w:rsid w:val="00F37706"/>
    <w:rsid w:val="00F37ADA"/>
    <w:rsid w:val="00F41068"/>
    <w:rsid w:val="00F41BD9"/>
    <w:rsid w:val="00F4239F"/>
    <w:rsid w:val="00F43229"/>
    <w:rsid w:val="00F43C01"/>
    <w:rsid w:val="00F477D7"/>
    <w:rsid w:val="00F5155F"/>
    <w:rsid w:val="00F51705"/>
    <w:rsid w:val="00F53E7A"/>
    <w:rsid w:val="00F56A5A"/>
    <w:rsid w:val="00F6008F"/>
    <w:rsid w:val="00F6030E"/>
    <w:rsid w:val="00F6240D"/>
    <w:rsid w:val="00F65CE7"/>
    <w:rsid w:val="00F67904"/>
    <w:rsid w:val="00F700A2"/>
    <w:rsid w:val="00F735DF"/>
    <w:rsid w:val="00F73EEF"/>
    <w:rsid w:val="00F74139"/>
    <w:rsid w:val="00F7592C"/>
    <w:rsid w:val="00F84D74"/>
    <w:rsid w:val="00F91719"/>
    <w:rsid w:val="00F93BD7"/>
    <w:rsid w:val="00F9683F"/>
    <w:rsid w:val="00F96CBB"/>
    <w:rsid w:val="00F96DDC"/>
    <w:rsid w:val="00FA165C"/>
    <w:rsid w:val="00FA3C13"/>
    <w:rsid w:val="00FA502D"/>
    <w:rsid w:val="00FA64AE"/>
    <w:rsid w:val="00FA64C8"/>
    <w:rsid w:val="00FB26CF"/>
    <w:rsid w:val="00FB323A"/>
    <w:rsid w:val="00FB38B3"/>
    <w:rsid w:val="00FB5BA6"/>
    <w:rsid w:val="00FB7813"/>
    <w:rsid w:val="00FC1E63"/>
    <w:rsid w:val="00FC5E68"/>
    <w:rsid w:val="00FC7739"/>
    <w:rsid w:val="00FD0026"/>
    <w:rsid w:val="00FD0F87"/>
    <w:rsid w:val="00FD2423"/>
    <w:rsid w:val="00FD2C6B"/>
    <w:rsid w:val="00FD3314"/>
    <w:rsid w:val="00FD390E"/>
    <w:rsid w:val="00FD5374"/>
    <w:rsid w:val="00FD6772"/>
    <w:rsid w:val="00FE12BA"/>
    <w:rsid w:val="00FE1BBB"/>
    <w:rsid w:val="00FE223E"/>
    <w:rsid w:val="00FE2B6B"/>
    <w:rsid w:val="00FE37EF"/>
    <w:rsid w:val="00FE38F1"/>
    <w:rsid w:val="00FE3A95"/>
    <w:rsid w:val="00FE3BBE"/>
    <w:rsid w:val="00FE4B8E"/>
    <w:rsid w:val="00FE6DB0"/>
    <w:rsid w:val="00FE724B"/>
    <w:rsid w:val="00FF131D"/>
    <w:rsid w:val="00FF1FF7"/>
    <w:rsid w:val="00FF2EDB"/>
    <w:rsid w:val="00FF6F27"/>
    <w:rsid w:val="00FF7315"/>
    <w:rsid w:val="00FF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2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6522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52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link w:val="ConsPlusNonformat0"/>
    <w:uiPriority w:val="99"/>
    <w:rsid w:val="00A652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652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52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2D"/>
    <w:rPr>
      <w:rFonts w:ascii="Tahoma" w:eastAsia="Times New Roman" w:hAnsi="Tahoma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22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22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65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A652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semiHidden/>
    <w:rsid w:val="00A6522D"/>
    <w:pPr>
      <w:spacing w:after="0" w:line="240" w:lineRule="auto"/>
      <w:ind w:firstLine="792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A6522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rsid w:val="00A6522D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A652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6522D"/>
    <w:rPr>
      <w:rFonts w:ascii="Calibri" w:eastAsia="Times New Roman" w:hAnsi="Calibri" w:cs="Times New Roman"/>
    </w:rPr>
  </w:style>
  <w:style w:type="table" w:styleId="ad">
    <w:name w:val="Table Grid"/>
    <w:basedOn w:val="a1"/>
    <w:rsid w:val="00A6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">
    <w:name w:val="Знак Знак5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A6522D"/>
  </w:style>
  <w:style w:type="character" w:customStyle="1" w:styleId="ConsPlusNonformat0">
    <w:name w:val="ConsPlusNonformat Знак"/>
    <w:link w:val="ConsPlusNonformat"/>
    <w:uiPriority w:val="99"/>
    <w:locked/>
    <w:rsid w:val="00A652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qFormat/>
    <w:rsid w:val="00A652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57">
    <w:name w:val="Знак Знак57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0E2844"/>
    <w:pPr>
      <w:ind w:left="720"/>
      <w:contextualSpacing/>
    </w:pPr>
  </w:style>
  <w:style w:type="paragraph" w:customStyle="1" w:styleId="56">
    <w:name w:val="Знак Знак56"/>
    <w:basedOn w:val="a"/>
    <w:rsid w:val="005B1F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5">
    <w:name w:val="Знак Знак55"/>
    <w:basedOn w:val="a"/>
    <w:rsid w:val="008C2FB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4">
    <w:name w:val="Знак Знак54"/>
    <w:basedOn w:val="a"/>
    <w:rsid w:val="00475C9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3">
    <w:name w:val="Знак Знак53"/>
    <w:basedOn w:val="a"/>
    <w:rsid w:val="0076290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2">
    <w:name w:val="Знак Знак52"/>
    <w:basedOn w:val="a"/>
    <w:rsid w:val="000146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1">
    <w:name w:val="Знак Знак51"/>
    <w:basedOn w:val="a"/>
    <w:rsid w:val="0023140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2994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F763D-7D42-4681-980D-4918DB85B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4686</TotalTime>
  <Pages>33</Pages>
  <Words>10728</Words>
  <Characters>61155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295</cp:revision>
  <cp:lastPrinted>2024-03-20T09:31:00Z</cp:lastPrinted>
  <dcterms:created xsi:type="dcterms:W3CDTF">2018-06-27T10:34:00Z</dcterms:created>
  <dcterms:modified xsi:type="dcterms:W3CDTF">2024-08-12T06:54:00Z</dcterms:modified>
</cp:coreProperties>
</file>